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57D3E" w14:textId="77777777" w:rsidR="00B1014F" w:rsidRDefault="00AE3BA7">
      <w:pPr>
        <w:pStyle w:val="Standarduser"/>
        <w:jc w:val="center"/>
        <w:rPr>
          <w:rFonts w:ascii="標楷體" w:eastAsia="標楷體" w:hAnsi="標楷體" w:cs="標楷體"/>
          <w:b/>
          <w:sz w:val="36"/>
          <w:szCs w:val="36"/>
        </w:rPr>
      </w:pPr>
      <w:r>
        <w:rPr>
          <w:noProof/>
        </w:rPr>
        <mc:AlternateContent>
          <mc:Choice Requires="wps">
            <w:drawing>
              <wp:anchor distT="0" distB="0" distL="0" distR="0" simplePos="0" relativeHeight="3" behindDoc="0" locked="0" layoutInCell="1" allowOverlap="1" wp14:anchorId="63E810AF" wp14:editId="58D4E86F">
                <wp:simplePos x="0" y="0"/>
                <wp:positionH relativeFrom="column">
                  <wp:posOffset>5194300</wp:posOffset>
                </wp:positionH>
                <wp:positionV relativeFrom="paragraph">
                  <wp:posOffset>-291465</wp:posOffset>
                </wp:positionV>
                <wp:extent cx="1354455" cy="349250"/>
                <wp:effectExtent l="0" t="0" r="0" b="0"/>
                <wp:wrapNone/>
                <wp:docPr id="1" name="形狀3"/>
                <wp:cNvGraphicFramePr/>
                <a:graphic xmlns:a="http://schemas.openxmlformats.org/drawingml/2006/main">
                  <a:graphicData uri="http://schemas.microsoft.com/office/word/2010/wordprocessingShape">
                    <wps:wsp>
                      <wps:cNvSpPr txBox="1"/>
                      <wps:spPr>
                        <a:xfrm>
                          <a:off x="0" y="0"/>
                          <a:ext cx="1353960" cy="348480"/>
                        </a:xfrm>
                        <a:prstGeom prst="rect">
                          <a:avLst/>
                        </a:prstGeom>
                        <a:noFill/>
                        <a:ln w="18360">
                          <a:solidFill>
                            <a:srgbClr val="000000"/>
                          </a:solidFill>
                          <a:miter/>
                        </a:ln>
                      </wps:spPr>
                      <wps:txbx>
                        <w:txbxContent>
                          <w:p w14:paraId="0E57DC94" w14:textId="77777777" w:rsidR="00B1014F" w:rsidRDefault="00AE3BA7">
                            <w:r>
                              <w:rPr>
                                <w:rFonts w:ascii="標楷體" w:eastAsia="標楷體" w:hAnsi="標楷體" w:cs="Times New Roman"/>
                                <w:color w:val="C9211E"/>
                                <w:sz w:val="20"/>
                                <w:szCs w:val="20"/>
                                <w:lang w:bidi="ar-SA"/>
                              </w:rPr>
                              <w:t>114</w:t>
                            </w:r>
                            <w:r>
                              <w:rPr>
                                <w:rFonts w:ascii="標楷體" w:eastAsia="標楷體" w:hAnsi="標楷體" w:cs="Times New Roman"/>
                                <w:color w:val="C9211E"/>
                                <w:sz w:val="20"/>
                                <w:szCs w:val="20"/>
                                <w:lang w:bidi="ar-SA"/>
                              </w:rPr>
                              <w:t>年</w:t>
                            </w:r>
                            <w:r>
                              <w:rPr>
                                <w:rFonts w:ascii="標楷體" w:eastAsia="標楷體" w:hAnsi="標楷體" w:cs="Times New Roman"/>
                                <w:color w:val="C9211E"/>
                                <w:sz w:val="20"/>
                                <w:szCs w:val="20"/>
                                <w:lang w:bidi="ar-SA"/>
                              </w:rPr>
                              <w:t>1</w:t>
                            </w:r>
                            <w:r>
                              <w:rPr>
                                <w:rFonts w:ascii="標楷體" w:eastAsia="標楷體" w:hAnsi="標楷體" w:cs="Times New Roman"/>
                                <w:color w:val="C9211E"/>
                                <w:sz w:val="20"/>
                                <w:szCs w:val="20"/>
                                <w:lang w:bidi="ar-SA"/>
                              </w:rPr>
                              <w:t>月</w:t>
                            </w:r>
                            <w:r>
                              <w:rPr>
                                <w:rFonts w:ascii="標楷體" w:eastAsia="標楷體" w:hAnsi="標楷體" w:cs="Times New Roman"/>
                                <w:color w:val="C9211E"/>
                                <w:sz w:val="20"/>
                                <w:szCs w:val="20"/>
                                <w:lang w:bidi="ar-SA"/>
                              </w:rPr>
                              <w:t>1</w:t>
                            </w:r>
                            <w:r>
                              <w:rPr>
                                <w:rFonts w:ascii="標楷體" w:eastAsia="標楷體" w:hAnsi="標楷體" w:cs="Times New Roman"/>
                                <w:color w:val="C9211E"/>
                                <w:sz w:val="20"/>
                                <w:szCs w:val="20"/>
                                <w:lang w:bidi="ar-SA"/>
                              </w:rPr>
                              <w:t>日以後適用</w:t>
                            </w:r>
                          </w:p>
                        </w:txbxContent>
                      </wps:txbx>
                      <wps:bodyPr wrap="square" lIns="9000" tIns="9000" rIns="9000" bIns="9000">
                        <a:spAutoFit/>
                      </wps:bodyPr>
                    </wps:wsp>
                  </a:graphicData>
                </a:graphic>
              </wp:anchor>
            </w:drawing>
          </mc:Choice>
          <mc:Fallback>
            <w:pict>
              <v:shapetype w14:anchorId="63E810AF" id="_x0000_t202" coordsize="21600,21600" o:spt="202" path="m,l,21600r21600,l21600,xe">
                <v:stroke joinstyle="miter"/>
                <v:path gradientshapeok="t" o:connecttype="rect"/>
              </v:shapetype>
              <v:shape id="形狀3" o:spid="_x0000_s1026" type="#_x0000_t202" style="position:absolute;left:0;text-align:left;margin-left:409pt;margin-top:-22.95pt;width:106.65pt;height:27.5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" filled="f" strokeweight=".51mm">
                <v:textbox style="mso-fit-shape-to-text:t" inset=".25mm,.25mm,.25mm,.25mm">
                  <w:txbxContent>
                    <w:p w14:paraId="0E57DC94" w14:textId="77777777" w:rsidR="00B1014F" w:rsidRDefault="00AE3BA7">
                      <w:r>
                        <w:rPr>
                          <w:rFonts w:ascii="標楷體" w:eastAsia="標楷體" w:hAnsi="標楷體" w:cs="Times New Roman"/>
                          <w:color w:val="C9211E"/>
                          <w:sz w:val="20"/>
                          <w:szCs w:val="20"/>
                          <w:lang w:bidi="ar-SA"/>
                        </w:rPr>
                        <w:t>114</w:t>
                      </w:r>
                      <w:r>
                        <w:rPr>
                          <w:rFonts w:ascii="標楷體" w:eastAsia="標楷體" w:hAnsi="標楷體" w:cs="Times New Roman"/>
                          <w:color w:val="C9211E"/>
                          <w:sz w:val="20"/>
                          <w:szCs w:val="20"/>
                          <w:lang w:bidi="ar-SA"/>
                        </w:rPr>
                        <w:t>年</w:t>
                      </w:r>
                      <w:r>
                        <w:rPr>
                          <w:rFonts w:ascii="標楷體" w:eastAsia="標楷體" w:hAnsi="標楷體" w:cs="Times New Roman"/>
                          <w:color w:val="C9211E"/>
                          <w:sz w:val="20"/>
                          <w:szCs w:val="20"/>
                          <w:lang w:bidi="ar-SA"/>
                        </w:rPr>
                        <w:t>1</w:t>
                      </w:r>
                      <w:r>
                        <w:rPr>
                          <w:rFonts w:ascii="標楷體" w:eastAsia="標楷體" w:hAnsi="標楷體" w:cs="Times New Roman"/>
                          <w:color w:val="C9211E"/>
                          <w:sz w:val="20"/>
                          <w:szCs w:val="20"/>
                          <w:lang w:bidi="ar-SA"/>
                        </w:rPr>
                        <w:t>月</w:t>
                      </w:r>
                      <w:r>
                        <w:rPr>
                          <w:rFonts w:ascii="標楷體" w:eastAsia="標楷體" w:hAnsi="標楷體" w:cs="Times New Roman"/>
                          <w:color w:val="C9211E"/>
                          <w:sz w:val="20"/>
                          <w:szCs w:val="20"/>
                          <w:lang w:bidi="ar-SA"/>
                        </w:rPr>
                        <w:t>1</w:t>
                      </w:r>
                      <w:r>
                        <w:rPr>
                          <w:rFonts w:ascii="標楷體" w:eastAsia="標楷體" w:hAnsi="標楷體" w:cs="Times New Roman"/>
                          <w:color w:val="C9211E"/>
                          <w:sz w:val="20"/>
                          <w:szCs w:val="20"/>
                          <w:lang w:bidi="ar-SA"/>
                        </w:rPr>
                        <w:t>日以後適用</w:t>
                      </w:r>
                    </w:p>
                  </w:txbxContent>
                </v:textbox>
              </v:shape>
            </w:pict>
          </mc:Fallback>
        </mc:AlternateContent>
      </w:r>
      <w:r>
        <w:rPr>
          <w:rFonts w:ascii="標楷體" w:eastAsia="標楷體" w:hAnsi="標楷體" w:cs="標楷體"/>
          <w:b/>
          <w:sz w:val="36"/>
          <w:szCs w:val="36"/>
        </w:rPr>
        <w:t>外國營利事業勞務報酬或營業利潤</w:t>
      </w:r>
      <w:r>
        <w:rPr>
          <w:rFonts w:ascii="標楷體" w:eastAsia="標楷體" w:hAnsi="標楷體" w:cs="標楷體"/>
          <w:b/>
          <w:color w:val="000000"/>
          <w:sz w:val="36"/>
          <w:szCs w:val="36"/>
        </w:rPr>
        <w:t>適用淨利率申請書</w:t>
      </w:r>
    </w:p>
    <w:p w14:paraId="1CC298E7" w14:textId="77777777" w:rsidR="00B1014F" w:rsidRDefault="00AE3BA7">
      <w:pPr>
        <w:pStyle w:val="Standarduser"/>
        <w:spacing w:before="113"/>
        <w:jc w:val="center"/>
        <w:rPr>
          <w:rFonts w:ascii="標楷體" w:eastAsia="標楷體" w:hAnsi="標楷體" w:cs="標楷體"/>
          <w:color w:val="000000"/>
          <w:sz w:val="28"/>
          <w:szCs w:val="28"/>
        </w:rPr>
      </w:pPr>
      <w:r>
        <w:rPr>
          <w:rFonts w:ascii="標楷體" w:eastAsia="標楷體" w:hAnsi="標楷體" w:cs="標楷體"/>
          <w:color w:val="000000"/>
          <w:sz w:val="28"/>
          <w:szCs w:val="28"/>
        </w:rPr>
        <w:t>(</w:t>
      </w:r>
      <w:r>
        <w:rPr>
          <w:rFonts w:ascii="標楷體" w:eastAsia="標楷體" w:hAnsi="標楷體" w:cs="標楷體"/>
          <w:color w:val="000000"/>
          <w:sz w:val="28"/>
          <w:szCs w:val="28"/>
        </w:rPr>
        <w:t>扣繳義務人申請專用</w:t>
      </w:r>
      <w:r>
        <w:rPr>
          <w:rFonts w:ascii="標楷體" w:eastAsia="標楷體" w:hAnsi="標楷體" w:cs="標楷體"/>
          <w:color w:val="000000"/>
          <w:sz w:val="28"/>
          <w:szCs w:val="28"/>
        </w:rPr>
        <w:t>)</w:t>
      </w:r>
    </w:p>
    <w:p w14:paraId="7070A68A" w14:textId="77777777" w:rsidR="00B1014F" w:rsidRDefault="00AE3BA7" w:rsidP="00B91596">
      <w:pPr>
        <w:spacing w:line="500" w:lineRule="exact"/>
        <w:jc w:val="center"/>
      </w:pPr>
      <w:r>
        <w:rPr>
          <w:rFonts w:eastAsia="標楷體" w:cs="Times New Roman"/>
          <w:b/>
          <w:bCs/>
          <w:color w:val="000000"/>
          <w:sz w:val="36"/>
          <w:szCs w:val="36"/>
        </w:rPr>
        <w:t>Application</w:t>
      </w:r>
      <w:r>
        <w:rPr>
          <w:rFonts w:eastAsia="新細明體;PMingLiU" w:cs="Times New Roman"/>
          <w:b/>
          <w:bCs/>
          <w:color w:val="000000"/>
          <w:sz w:val="36"/>
          <w:szCs w:val="36"/>
        </w:rPr>
        <w:t xml:space="preserve"> </w:t>
      </w:r>
      <w:r>
        <w:rPr>
          <w:rFonts w:eastAsia="新細明體;PMingLiU" w:cs="Times New Roman"/>
          <w:b/>
          <w:bCs/>
          <w:color w:val="000000"/>
          <w:sz w:val="36"/>
          <w:szCs w:val="36"/>
        </w:rPr>
        <w:t>Form</w:t>
      </w:r>
      <w:r>
        <w:rPr>
          <w:rFonts w:eastAsia="新細明體;PMingLiU" w:cs="Times New Roman"/>
          <w:b/>
          <w:bCs/>
          <w:color w:val="000000"/>
          <w:sz w:val="36"/>
          <w:szCs w:val="36"/>
        </w:rPr>
        <w:t xml:space="preserve"> </w:t>
      </w:r>
      <w:r>
        <w:rPr>
          <w:rFonts w:eastAsia="標楷體" w:cs="Times New Roman"/>
          <w:b/>
          <w:bCs/>
          <w:color w:val="000000"/>
          <w:sz w:val="36"/>
          <w:szCs w:val="36"/>
        </w:rPr>
        <w:t>f</w:t>
      </w:r>
      <w:r>
        <w:rPr>
          <w:rFonts w:eastAsia="新細明體;PMingLiU" w:cs="Times New Roman"/>
          <w:b/>
          <w:bCs/>
          <w:color w:val="000000"/>
          <w:sz w:val="36"/>
          <w:szCs w:val="36"/>
        </w:rPr>
        <w:t>or Applicable</w:t>
      </w:r>
      <w:r>
        <w:rPr>
          <w:rFonts w:eastAsia="標楷體" w:cs="Times New Roman"/>
          <w:b/>
          <w:bCs/>
          <w:color w:val="000000"/>
          <w:sz w:val="36"/>
          <w:szCs w:val="36"/>
        </w:rPr>
        <w:t xml:space="preserve"> Net Profit Ratio of Remuneration for Service</w:t>
      </w:r>
      <w:r>
        <w:rPr>
          <w:rFonts w:eastAsia="標楷體" w:cs="Times New Roman"/>
          <w:b/>
          <w:bCs/>
          <w:color w:val="000000"/>
          <w:sz w:val="36"/>
          <w:szCs w:val="36"/>
        </w:rPr>
        <w:t>s</w:t>
      </w:r>
      <w:r>
        <w:rPr>
          <w:rFonts w:eastAsia="標楷體" w:cs="Times New Roman"/>
          <w:b/>
          <w:bCs/>
          <w:color w:val="000000"/>
          <w:sz w:val="36"/>
          <w:szCs w:val="36"/>
        </w:rPr>
        <w:t xml:space="preserve"> or Business Profit </w:t>
      </w:r>
      <w:r>
        <w:rPr>
          <w:rFonts w:eastAsia="標楷體" w:cs="Times New Roman"/>
          <w:b/>
          <w:bCs/>
          <w:color w:val="000000"/>
          <w:sz w:val="36"/>
          <w:szCs w:val="36"/>
        </w:rPr>
        <w:t>of Foreign Profit-Seeking Enterprise</w:t>
      </w:r>
    </w:p>
    <w:p w14:paraId="2CB1E70F" w14:textId="77777777" w:rsidR="00B1014F" w:rsidRDefault="00AE3BA7" w:rsidP="00B91596">
      <w:pPr>
        <w:spacing w:after="62" w:line="400" w:lineRule="exact"/>
        <w:jc w:val="center"/>
        <w:rPr>
          <w:rFonts w:eastAsia="標楷體" w:cs="標楷體"/>
          <w:color w:val="FF3333"/>
          <w:sz w:val="28"/>
          <w:szCs w:val="28"/>
          <w:highlight w:val="yellow"/>
          <w:u w:val="single"/>
          <w:lang w:bidi="ar-SA"/>
        </w:rPr>
      </w:pPr>
      <w:r>
        <w:rPr>
          <w:rFonts w:eastAsia="標楷體" w:cs="標楷體"/>
          <w:color w:val="000000"/>
          <w:sz w:val="28"/>
          <w:szCs w:val="28"/>
          <w:lang w:bidi="ar-SA"/>
        </w:rPr>
        <w:t>(</w:t>
      </w:r>
      <w:r>
        <w:rPr>
          <w:rFonts w:eastAsia="標楷體" w:cs="標楷體"/>
          <w:color w:val="000000"/>
          <w:sz w:val="28"/>
          <w:szCs w:val="28"/>
          <w:lang w:bidi="ar-SA"/>
        </w:rPr>
        <w:t>For use of tax withholder)</w:t>
      </w:r>
    </w:p>
    <w:tbl>
      <w:tblPr>
        <w:tblW w:w="9526" w:type="dxa"/>
        <w:tblInd w:w="9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10" w:type="dxa"/>
        </w:tblCellMar>
        <w:tblLook w:val="04A0" w:firstRow="1" w:lastRow="0" w:firstColumn="1" w:lastColumn="0" w:noHBand="0" w:noVBand="1"/>
      </w:tblPr>
      <w:tblGrid>
        <w:gridCol w:w="2889"/>
        <w:gridCol w:w="6637"/>
      </w:tblGrid>
      <w:tr w:rsidR="00B1014F" w14:paraId="72900D93" w14:textId="77777777">
        <w:trPr>
          <w:trHeight w:val="500"/>
        </w:trPr>
        <w:tc>
          <w:tcPr>
            <w:tcW w:w="2889" w:type="dxa"/>
            <w:vMerge w:val="restart"/>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3FF9E5B8" w14:textId="77777777" w:rsidR="00B1014F" w:rsidRDefault="00AE3BA7" w:rsidP="00BB70D2">
            <w:pPr>
              <w:pStyle w:val="Standarduser"/>
              <w:spacing w:line="340" w:lineRule="exact"/>
              <w:ind w:left="113"/>
              <w:rPr>
                <w:rFonts w:eastAsia="標楷體"/>
                <w:sz w:val="28"/>
                <w:szCs w:val="28"/>
              </w:rPr>
            </w:pPr>
            <w:r>
              <w:rPr>
                <w:rFonts w:eastAsia="標楷體" w:cs="標楷體"/>
                <w:color w:val="000000"/>
                <w:sz w:val="28"/>
                <w:szCs w:val="28"/>
              </w:rPr>
              <w:t>申請人</w:t>
            </w:r>
          </w:p>
          <w:p w14:paraId="70EE9151" w14:textId="77777777" w:rsidR="00B1014F" w:rsidRDefault="00AE3BA7" w:rsidP="00BB70D2">
            <w:pPr>
              <w:pStyle w:val="Standarduser"/>
              <w:spacing w:line="340" w:lineRule="exact"/>
              <w:ind w:left="113"/>
              <w:rPr>
                <w:rFonts w:eastAsia="標楷體"/>
                <w:color w:val="FF0000"/>
                <w:sz w:val="28"/>
                <w:szCs w:val="28"/>
              </w:rPr>
            </w:pPr>
            <w:r>
              <w:rPr>
                <w:rFonts w:eastAsia="標楷體"/>
                <w:color w:val="000000"/>
                <w:sz w:val="28"/>
                <w:szCs w:val="28"/>
              </w:rPr>
              <w:t>(</w:t>
            </w:r>
            <w:r>
              <w:rPr>
                <w:rFonts w:eastAsia="標楷體"/>
                <w:color w:val="000000"/>
                <w:sz w:val="28"/>
                <w:szCs w:val="28"/>
              </w:rPr>
              <w:t>扣繳義務人</w:t>
            </w:r>
            <w:proofErr w:type="gramStart"/>
            <w:r>
              <w:rPr>
                <w:rFonts w:eastAsia="標楷體"/>
                <w:b/>
                <w:bCs/>
                <w:color w:val="C9211E"/>
                <w:vertAlign w:val="superscript"/>
              </w:rPr>
              <w:t>＊</w:t>
            </w:r>
            <w:proofErr w:type="gramEnd"/>
            <w:r>
              <w:rPr>
                <w:rFonts w:eastAsia="標楷體"/>
                <w:color w:val="000000"/>
                <w:sz w:val="28"/>
                <w:szCs w:val="28"/>
              </w:rPr>
              <w:t>)</w:t>
            </w:r>
          </w:p>
          <w:p w14:paraId="0B49C997" w14:textId="77777777" w:rsidR="00B1014F" w:rsidRDefault="00AE3BA7" w:rsidP="00BB70D2">
            <w:pPr>
              <w:pStyle w:val="Standarduser"/>
              <w:spacing w:line="340" w:lineRule="exact"/>
              <w:ind w:left="113"/>
              <w:rPr>
                <w:rFonts w:eastAsia="標楷體"/>
                <w:color w:val="000000"/>
                <w:sz w:val="28"/>
                <w:szCs w:val="28"/>
              </w:rPr>
            </w:pPr>
            <w:r>
              <w:rPr>
                <w:rFonts w:eastAsia="標楷體" w:cs="標楷體"/>
                <w:color w:val="000000"/>
                <w:sz w:val="28"/>
                <w:szCs w:val="28"/>
              </w:rPr>
              <w:t xml:space="preserve">The Applicant </w:t>
            </w:r>
          </w:p>
          <w:p w14:paraId="28C74E65" w14:textId="77777777" w:rsidR="00B1014F" w:rsidRDefault="00AE3BA7" w:rsidP="00BB70D2">
            <w:pPr>
              <w:pStyle w:val="Standarduser"/>
              <w:spacing w:line="340" w:lineRule="exact"/>
              <w:ind w:left="113"/>
              <w:rPr>
                <w:rFonts w:eastAsia="標楷體"/>
                <w:sz w:val="28"/>
                <w:szCs w:val="28"/>
              </w:rPr>
            </w:pPr>
            <w:r>
              <w:rPr>
                <w:rFonts w:eastAsia="標楷體"/>
                <w:color w:val="000000"/>
                <w:sz w:val="28"/>
                <w:szCs w:val="28"/>
              </w:rPr>
              <w:t>(</w:t>
            </w:r>
            <w:r>
              <w:rPr>
                <w:rFonts w:eastAsia="標楷體" w:cs="標楷體"/>
                <w:color w:val="000000"/>
                <w:sz w:val="28"/>
                <w:szCs w:val="28"/>
              </w:rPr>
              <w:t xml:space="preserve">Tax </w:t>
            </w:r>
            <w:r>
              <w:rPr>
                <w:rFonts w:eastAsia="標楷體" w:cs="標楷體"/>
                <w:color w:val="000000"/>
                <w:sz w:val="28"/>
                <w:szCs w:val="28"/>
              </w:rPr>
              <w:t>Withholder</w:t>
            </w:r>
            <w:r>
              <w:rPr>
                <w:rFonts w:eastAsia="標楷體" w:cs="標楷體"/>
                <w:color w:val="C9211E"/>
                <w:sz w:val="28"/>
                <w:szCs w:val="28"/>
              </w:rPr>
              <w:t xml:space="preserve"> </w:t>
            </w:r>
            <w:proofErr w:type="gramStart"/>
            <w:r>
              <w:rPr>
                <w:rFonts w:eastAsia="標楷體" w:cs="標楷體"/>
                <w:b/>
                <w:bCs/>
                <w:color w:val="C9211E"/>
                <w:vertAlign w:val="superscript"/>
              </w:rPr>
              <w:t>＊</w:t>
            </w:r>
            <w:proofErr w:type="gramEnd"/>
            <w:r>
              <w:rPr>
                <w:rFonts w:eastAsia="標楷體" w:cs="標楷體"/>
                <w:color w:val="000000"/>
                <w:sz w:val="28"/>
                <w:szCs w:val="28"/>
              </w:rPr>
              <w:t>)</w:t>
            </w:r>
          </w:p>
        </w:tc>
        <w:tc>
          <w:tcPr>
            <w:tcW w:w="6637"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01173670" w14:textId="77777777" w:rsidR="00B1014F" w:rsidRDefault="00AE3BA7" w:rsidP="00BB70D2">
            <w:pPr>
              <w:pStyle w:val="af2"/>
              <w:spacing w:line="360" w:lineRule="auto"/>
              <w:ind w:left="57"/>
              <w:rPr>
                <w:rFonts w:eastAsia="標楷體"/>
                <w:color w:val="000000"/>
                <w:sz w:val="28"/>
                <w:szCs w:val="22"/>
              </w:rPr>
            </w:pPr>
            <w:r>
              <w:rPr>
                <w:rFonts w:eastAsia="標楷體"/>
                <w:color w:val="000000"/>
                <w:sz w:val="28"/>
                <w:szCs w:val="22"/>
              </w:rPr>
              <w:t>名稱</w:t>
            </w:r>
            <w:r>
              <w:rPr>
                <w:rFonts w:eastAsia="標楷體"/>
                <w:color w:val="000000"/>
                <w:sz w:val="28"/>
                <w:szCs w:val="22"/>
              </w:rPr>
              <w:t>Name</w:t>
            </w:r>
            <w:r>
              <w:rPr>
                <w:rFonts w:eastAsia="標楷體"/>
                <w:color w:val="000000"/>
                <w:sz w:val="28"/>
                <w:szCs w:val="22"/>
              </w:rPr>
              <w:t>：</w:t>
            </w:r>
          </w:p>
        </w:tc>
      </w:tr>
      <w:tr w:rsidR="00B1014F" w14:paraId="07B29871" w14:textId="77777777">
        <w:trPr>
          <w:trHeight w:val="500"/>
        </w:trPr>
        <w:tc>
          <w:tcPr>
            <w:tcW w:w="2889" w:type="dxa"/>
            <w:vMerge/>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1B65A4A9" w14:textId="77777777" w:rsidR="00B1014F" w:rsidRDefault="00B1014F" w:rsidP="00BB70D2"/>
        </w:tc>
        <w:tc>
          <w:tcPr>
            <w:tcW w:w="6637" w:type="dxa"/>
            <w:tcBorders>
              <w:left w:val="single" w:sz="4" w:space="0" w:color="000001"/>
              <w:bottom w:val="single" w:sz="4" w:space="0" w:color="000001"/>
              <w:right w:val="single" w:sz="4" w:space="0" w:color="000001"/>
            </w:tcBorders>
            <w:shd w:val="clear" w:color="auto" w:fill="FFFFFF"/>
            <w:tcMar>
              <w:left w:w="5" w:type="dxa"/>
            </w:tcMar>
            <w:vAlign w:val="center"/>
          </w:tcPr>
          <w:p w14:paraId="256AA7C3" w14:textId="77777777" w:rsidR="00B1014F" w:rsidRDefault="00AE3BA7" w:rsidP="00BB70D2">
            <w:pPr>
              <w:pStyle w:val="af2"/>
              <w:spacing w:line="360" w:lineRule="auto"/>
              <w:ind w:left="57"/>
              <w:rPr>
                <w:rFonts w:eastAsia="標楷體"/>
                <w:color w:val="000000"/>
                <w:sz w:val="28"/>
                <w:szCs w:val="22"/>
              </w:rPr>
            </w:pPr>
            <w:r>
              <w:rPr>
                <w:rFonts w:eastAsia="標楷體"/>
                <w:color w:val="000000"/>
                <w:sz w:val="28"/>
                <w:szCs w:val="22"/>
              </w:rPr>
              <w:t>統一編號</w:t>
            </w:r>
            <w:r>
              <w:rPr>
                <w:rFonts w:eastAsia="標楷體"/>
                <w:color w:val="000000"/>
                <w:sz w:val="28"/>
                <w:szCs w:val="22"/>
              </w:rPr>
              <w:t>BAN</w:t>
            </w:r>
            <w:r>
              <w:rPr>
                <w:rFonts w:eastAsia="標楷體" w:cs="標楷體"/>
                <w:color w:val="000000"/>
                <w:sz w:val="28"/>
                <w:szCs w:val="22"/>
              </w:rPr>
              <w:t>：</w:t>
            </w:r>
          </w:p>
        </w:tc>
      </w:tr>
      <w:tr w:rsidR="00B1014F" w14:paraId="381D2B39" w14:textId="77777777">
        <w:trPr>
          <w:trHeight w:val="755"/>
        </w:trPr>
        <w:tc>
          <w:tcPr>
            <w:tcW w:w="2889" w:type="dxa"/>
            <w:vMerge/>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698EEE28" w14:textId="77777777" w:rsidR="00B1014F" w:rsidRDefault="00B1014F" w:rsidP="00BB70D2"/>
        </w:tc>
        <w:tc>
          <w:tcPr>
            <w:tcW w:w="6637" w:type="dxa"/>
            <w:tcBorders>
              <w:left w:val="single" w:sz="4" w:space="0" w:color="000001"/>
              <w:bottom w:val="single" w:sz="4" w:space="0" w:color="000001"/>
              <w:right w:val="single" w:sz="4" w:space="0" w:color="000001"/>
            </w:tcBorders>
            <w:shd w:val="clear" w:color="auto" w:fill="FFFFFF"/>
            <w:tcMar>
              <w:left w:w="5" w:type="dxa"/>
            </w:tcMar>
          </w:tcPr>
          <w:p w14:paraId="2B535CD5" w14:textId="77777777" w:rsidR="00B1014F" w:rsidRDefault="00AE3BA7" w:rsidP="00BB70D2">
            <w:pPr>
              <w:pStyle w:val="af2"/>
              <w:spacing w:line="360" w:lineRule="auto"/>
              <w:ind w:left="57"/>
              <w:rPr>
                <w:rFonts w:eastAsia="標楷體"/>
                <w:color w:val="000000"/>
                <w:sz w:val="28"/>
                <w:szCs w:val="22"/>
              </w:rPr>
            </w:pPr>
            <w:r>
              <w:rPr>
                <w:rFonts w:eastAsia="標楷體"/>
                <w:color w:val="000000"/>
                <w:sz w:val="28"/>
                <w:szCs w:val="22"/>
              </w:rPr>
              <w:t>營業地址</w:t>
            </w:r>
            <w:r>
              <w:rPr>
                <w:rFonts w:eastAsia="標楷體"/>
                <w:color w:val="000000"/>
                <w:sz w:val="28"/>
                <w:szCs w:val="22"/>
              </w:rPr>
              <w:t>Address</w:t>
            </w:r>
            <w:r>
              <w:rPr>
                <w:rFonts w:eastAsia="標楷體"/>
                <w:color w:val="000000"/>
                <w:sz w:val="28"/>
                <w:szCs w:val="22"/>
              </w:rPr>
              <w:t>：</w:t>
            </w:r>
          </w:p>
        </w:tc>
      </w:tr>
      <w:tr w:rsidR="00B1014F" w14:paraId="4CA2BD55" w14:textId="77777777">
        <w:trPr>
          <w:trHeight w:val="458"/>
        </w:trPr>
        <w:tc>
          <w:tcPr>
            <w:tcW w:w="2889" w:type="dxa"/>
            <w:vMerge w:val="restart"/>
            <w:tcBorders>
              <w:left w:val="single" w:sz="4" w:space="0" w:color="000001"/>
              <w:bottom w:val="single" w:sz="4" w:space="0" w:color="000001"/>
              <w:right w:val="single" w:sz="4" w:space="0" w:color="000001"/>
            </w:tcBorders>
            <w:shd w:val="clear" w:color="auto" w:fill="FFFFFF"/>
            <w:tcMar>
              <w:left w:w="5" w:type="dxa"/>
            </w:tcMar>
            <w:vAlign w:val="center"/>
          </w:tcPr>
          <w:p w14:paraId="52100D5C" w14:textId="77777777" w:rsidR="00B1014F" w:rsidRDefault="00AE3BA7" w:rsidP="00BB70D2">
            <w:pPr>
              <w:ind w:left="113"/>
              <w:rPr>
                <w:rFonts w:eastAsia="標楷體"/>
                <w:sz w:val="28"/>
                <w:szCs w:val="28"/>
              </w:rPr>
            </w:pPr>
            <w:r>
              <w:rPr>
                <w:rFonts w:eastAsia="標楷體"/>
                <w:sz w:val="28"/>
                <w:szCs w:val="28"/>
              </w:rPr>
              <w:t>外國營利事業</w:t>
            </w:r>
          </w:p>
          <w:p w14:paraId="4CDD7297" w14:textId="77777777" w:rsidR="00B1014F" w:rsidRDefault="00AE3BA7" w:rsidP="00BB70D2">
            <w:pPr>
              <w:ind w:left="113"/>
              <w:rPr>
                <w:rFonts w:eastAsia="標楷體"/>
                <w:color w:val="000000"/>
                <w:sz w:val="28"/>
                <w:szCs w:val="28"/>
              </w:rPr>
            </w:pPr>
            <w:r>
              <w:rPr>
                <w:rFonts w:eastAsia="標楷體"/>
                <w:color w:val="000000"/>
                <w:sz w:val="28"/>
                <w:szCs w:val="28"/>
              </w:rPr>
              <w:t>基本資訊</w:t>
            </w:r>
          </w:p>
          <w:p w14:paraId="6681E178" w14:textId="77777777" w:rsidR="00B1014F" w:rsidRDefault="00AE3BA7" w:rsidP="00BB70D2">
            <w:pPr>
              <w:ind w:left="113"/>
              <w:rPr>
                <w:rFonts w:eastAsia="標楷體"/>
                <w:sz w:val="28"/>
                <w:szCs w:val="28"/>
              </w:rPr>
            </w:pPr>
            <w:r>
              <w:rPr>
                <w:rFonts w:eastAsia="標楷體"/>
                <w:color w:val="000000"/>
                <w:sz w:val="28"/>
                <w:szCs w:val="28"/>
              </w:rPr>
              <w:t xml:space="preserve">General Information of </w:t>
            </w:r>
            <w:r>
              <w:rPr>
                <w:rFonts w:eastAsia="標楷體"/>
                <w:sz w:val="28"/>
                <w:szCs w:val="28"/>
              </w:rPr>
              <w:t>Foreign Profit-Seeking Enterprise</w:t>
            </w:r>
          </w:p>
        </w:tc>
        <w:tc>
          <w:tcPr>
            <w:tcW w:w="6637" w:type="dxa"/>
            <w:tcBorders>
              <w:left w:val="single" w:sz="4" w:space="0" w:color="000001"/>
              <w:bottom w:val="single" w:sz="4" w:space="0" w:color="000001"/>
              <w:right w:val="single" w:sz="4" w:space="0" w:color="000001"/>
            </w:tcBorders>
            <w:shd w:val="clear" w:color="auto" w:fill="FFFFFF"/>
            <w:tcMar>
              <w:left w:w="5" w:type="dxa"/>
            </w:tcMar>
            <w:vAlign w:val="center"/>
          </w:tcPr>
          <w:p w14:paraId="1FB3B7E6" w14:textId="77777777" w:rsidR="00B1014F" w:rsidRDefault="00AE3BA7" w:rsidP="00BB70D2">
            <w:pPr>
              <w:pStyle w:val="af2"/>
              <w:spacing w:line="360" w:lineRule="auto"/>
              <w:ind w:left="57"/>
              <w:rPr>
                <w:rFonts w:eastAsia="標楷體"/>
                <w:color w:val="000000"/>
                <w:sz w:val="28"/>
                <w:szCs w:val="22"/>
              </w:rPr>
            </w:pPr>
            <w:r>
              <w:rPr>
                <w:rFonts w:eastAsia="標楷體"/>
                <w:color w:val="000000"/>
                <w:sz w:val="28"/>
                <w:szCs w:val="22"/>
              </w:rPr>
              <w:t>國籍</w:t>
            </w:r>
            <w:r>
              <w:rPr>
                <w:rFonts w:eastAsia="標楷體"/>
                <w:color w:val="000000"/>
                <w:sz w:val="28"/>
                <w:szCs w:val="22"/>
              </w:rPr>
              <w:t>Nationality</w:t>
            </w:r>
            <w:r>
              <w:rPr>
                <w:rFonts w:eastAsia="標楷體"/>
                <w:color w:val="000000"/>
                <w:sz w:val="28"/>
                <w:szCs w:val="22"/>
              </w:rPr>
              <w:t>：</w:t>
            </w:r>
          </w:p>
        </w:tc>
      </w:tr>
      <w:tr w:rsidR="00B1014F" w14:paraId="3450B6FD" w14:textId="77777777">
        <w:trPr>
          <w:trHeight w:val="1110"/>
        </w:trPr>
        <w:tc>
          <w:tcPr>
            <w:tcW w:w="2889" w:type="dxa"/>
            <w:vMerge/>
            <w:tcBorders>
              <w:left w:val="single" w:sz="4" w:space="0" w:color="000001"/>
              <w:bottom w:val="single" w:sz="4" w:space="0" w:color="000001"/>
              <w:right w:val="single" w:sz="4" w:space="0" w:color="000001"/>
            </w:tcBorders>
            <w:shd w:val="clear" w:color="auto" w:fill="FFFFFF"/>
            <w:tcMar>
              <w:left w:w="5" w:type="dxa"/>
            </w:tcMar>
            <w:vAlign w:val="center"/>
          </w:tcPr>
          <w:p w14:paraId="1A464A5C" w14:textId="77777777" w:rsidR="00B1014F" w:rsidRDefault="00B1014F" w:rsidP="00BB70D2"/>
        </w:tc>
        <w:tc>
          <w:tcPr>
            <w:tcW w:w="6637" w:type="dxa"/>
            <w:tcBorders>
              <w:left w:val="single" w:sz="4" w:space="0" w:color="000001"/>
              <w:bottom w:val="single" w:sz="4" w:space="0" w:color="000001"/>
              <w:right w:val="single" w:sz="4" w:space="0" w:color="000001"/>
            </w:tcBorders>
            <w:shd w:val="clear" w:color="auto" w:fill="FFFFFF"/>
            <w:tcMar>
              <w:left w:w="5" w:type="dxa"/>
            </w:tcMar>
          </w:tcPr>
          <w:p w14:paraId="159F7527" w14:textId="77777777" w:rsidR="00B1014F" w:rsidRDefault="00AE3BA7" w:rsidP="00BB70D2">
            <w:pPr>
              <w:pStyle w:val="af2"/>
              <w:ind w:left="57"/>
              <w:rPr>
                <w:rFonts w:eastAsia="標楷體"/>
                <w:color w:val="000000"/>
                <w:sz w:val="28"/>
                <w:szCs w:val="22"/>
              </w:rPr>
            </w:pPr>
            <w:r>
              <w:rPr>
                <w:rFonts w:eastAsia="標楷體"/>
                <w:color w:val="000000"/>
                <w:sz w:val="28"/>
                <w:szCs w:val="22"/>
              </w:rPr>
              <w:t>稅務識別碼</w:t>
            </w:r>
            <w:r>
              <w:rPr>
                <w:rFonts w:eastAsia="標楷體" w:cs="Times New Roman"/>
                <w:color w:val="000000"/>
                <w:sz w:val="28"/>
                <w:szCs w:val="22"/>
                <w:lang w:bidi="ar-SA"/>
              </w:rPr>
              <w:t>或</w:t>
            </w:r>
            <w:r>
              <w:rPr>
                <w:rFonts w:eastAsia="標楷體"/>
                <w:color w:val="000000"/>
                <w:sz w:val="28"/>
                <w:szCs w:val="22"/>
              </w:rPr>
              <w:t>其他識別號碼</w:t>
            </w:r>
            <w:r>
              <w:rPr>
                <w:rFonts w:eastAsia="標楷體" w:cs="Times New Roman"/>
                <w:color w:val="000000"/>
                <w:sz w:val="28"/>
                <w:szCs w:val="22"/>
                <w:lang w:bidi="ar-SA"/>
              </w:rPr>
              <w:t>Tax Identification Number or Other Identification Number</w:t>
            </w:r>
            <w:r>
              <w:rPr>
                <w:rFonts w:eastAsia="標楷體" w:cs="Times New Roman"/>
                <w:color w:val="000000"/>
                <w:sz w:val="28"/>
                <w:szCs w:val="22"/>
                <w:lang w:bidi="ar-SA"/>
              </w:rPr>
              <w:t>：</w:t>
            </w:r>
          </w:p>
          <w:p w14:paraId="215E28D2" w14:textId="77777777" w:rsidR="00B1014F" w:rsidRDefault="00B1014F" w:rsidP="00BB70D2">
            <w:pPr>
              <w:pStyle w:val="af2"/>
              <w:ind w:left="57"/>
              <w:rPr>
                <w:rFonts w:eastAsia="標楷體" w:cs="Times New Roman"/>
                <w:color w:val="000000"/>
                <w:sz w:val="28"/>
                <w:szCs w:val="22"/>
                <w:lang w:bidi="ar-SA"/>
              </w:rPr>
            </w:pPr>
          </w:p>
        </w:tc>
      </w:tr>
      <w:tr w:rsidR="00B1014F" w14:paraId="508F5726" w14:textId="77777777">
        <w:trPr>
          <w:trHeight w:val="472"/>
        </w:trPr>
        <w:tc>
          <w:tcPr>
            <w:tcW w:w="2889" w:type="dxa"/>
            <w:vMerge/>
            <w:tcBorders>
              <w:left w:val="single" w:sz="4" w:space="0" w:color="000001"/>
              <w:bottom w:val="single" w:sz="4" w:space="0" w:color="000001"/>
              <w:right w:val="single" w:sz="4" w:space="0" w:color="000001"/>
            </w:tcBorders>
            <w:shd w:val="clear" w:color="auto" w:fill="FFFFFF"/>
            <w:tcMar>
              <w:left w:w="5" w:type="dxa"/>
            </w:tcMar>
            <w:vAlign w:val="center"/>
          </w:tcPr>
          <w:p w14:paraId="1788D251" w14:textId="77777777" w:rsidR="00B1014F" w:rsidRDefault="00B1014F" w:rsidP="00BB70D2"/>
        </w:tc>
        <w:tc>
          <w:tcPr>
            <w:tcW w:w="6637"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76F92F0F" w14:textId="77777777" w:rsidR="00B1014F" w:rsidRDefault="00AE3BA7" w:rsidP="00BB70D2">
            <w:pPr>
              <w:pStyle w:val="af2"/>
              <w:spacing w:line="360" w:lineRule="auto"/>
              <w:ind w:left="57"/>
              <w:rPr>
                <w:rFonts w:eastAsia="標楷體"/>
                <w:color w:val="000000"/>
                <w:sz w:val="28"/>
                <w:szCs w:val="22"/>
              </w:rPr>
            </w:pPr>
            <w:r>
              <w:rPr>
                <w:rFonts w:eastAsia="標楷體"/>
                <w:color w:val="000000"/>
                <w:sz w:val="28"/>
                <w:szCs w:val="22"/>
              </w:rPr>
              <w:t>名稱</w:t>
            </w:r>
            <w:r>
              <w:rPr>
                <w:rFonts w:eastAsia="標楷體"/>
                <w:color w:val="000000"/>
                <w:sz w:val="28"/>
                <w:szCs w:val="22"/>
              </w:rPr>
              <w:t>Name</w:t>
            </w:r>
            <w:r>
              <w:rPr>
                <w:rFonts w:eastAsia="標楷體"/>
                <w:color w:val="000000"/>
                <w:sz w:val="28"/>
                <w:szCs w:val="22"/>
              </w:rPr>
              <w:t>：</w:t>
            </w:r>
          </w:p>
        </w:tc>
      </w:tr>
      <w:tr w:rsidR="00B1014F" w14:paraId="095A86EC" w14:textId="77777777">
        <w:trPr>
          <w:trHeight w:val="458"/>
        </w:trPr>
        <w:tc>
          <w:tcPr>
            <w:tcW w:w="2889" w:type="dxa"/>
            <w:vMerge/>
            <w:tcBorders>
              <w:left w:val="single" w:sz="4" w:space="0" w:color="000001"/>
              <w:bottom w:val="single" w:sz="4" w:space="0" w:color="000001"/>
              <w:right w:val="single" w:sz="4" w:space="0" w:color="000001"/>
            </w:tcBorders>
            <w:shd w:val="clear" w:color="auto" w:fill="FFFFFF"/>
            <w:tcMar>
              <w:left w:w="5" w:type="dxa"/>
            </w:tcMar>
            <w:vAlign w:val="center"/>
          </w:tcPr>
          <w:p w14:paraId="260F1AA8" w14:textId="77777777" w:rsidR="00B1014F" w:rsidRDefault="00B1014F" w:rsidP="00BB70D2"/>
        </w:tc>
        <w:tc>
          <w:tcPr>
            <w:tcW w:w="6637"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2C7E6E4F" w14:textId="77777777" w:rsidR="00B1014F" w:rsidRDefault="00AE3BA7" w:rsidP="00BB70D2">
            <w:pPr>
              <w:pStyle w:val="af2"/>
              <w:spacing w:line="360" w:lineRule="auto"/>
              <w:ind w:left="57"/>
              <w:rPr>
                <w:rFonts w:eastAsia="標楷體"/>
                <w:color w:val="000000"/>
                <w:sz w:val="28"/>
                <w:szCs w:val="22"/>
              </w:rPr>
            </w:pPr>
            <w:r>
              <w:rPr>
                <w:rFonts w:eastAsia="標楷體"/>
                <w:color w:val="000000"/>
                <w:sz w:val="28"/>
                <w:szCs w:val="22"/>
              </w:rPr>
              <w:t>地址</w:t>
            </w:r>
            <w:r>
              <w:rPr>
                <w:rFonts w:eastAsia="標楷體"/>
                <w:color w:val="000000"/>
                <w:sz w:val="28"/>
                <w:szCs w:val="22"/>
              </w:rPr>
              <w:t>Address</w:t>
            </w:r>
            <w:r>
              <w:rPr>
                <w:rFonts w:eastAsia="標楷體"/>
                <w:color w:val="000000"/>
                <w:sz w:val="28"/>
                <w:szCs w:val="22"/>
              </w:rPr>
              <w:t>：</w:t>
            </w:r>
          </w:p>
        </w:tc>
      </w:tr>
      <w:tr w:rsidR="00B1014F" w14:paraId="5577A584" w14:textId="77777777">
        <w:trPr>
          <w:trHeight w:val="1691"/>
        </w:trPr>
        <w:tc>
          <w:tcPr>
            <w:tcW w:w="9526" w:type="dxa"/>
            <w:gridSpan w:val="2"/>
            <w:tcBorders>
              <w:top w:val="single" w:sz="4" w:space="0" w:color="00000A"/>
              <w:left w:val="single" w:sz="4" w:space="0" w:color="000001"/>
              <w:bottom w:val="single" w:sz="4" w:space="0" w:color="000001"/>
              <w:right w:val="single" w:sz="4" w:space="0" w:color="000001"/>
            </w:tcBorders>
            <w:shd w:val="clear" w:color="auto" w:fill="FFFFFF"/>
            <w:tcMar>
              <w:left w:w="5" w:type="dxa"/>
            </w:tcMar>
            <w:vAlign w:val="center"/>
          </w:tcPr>
          <w:p w14:paraId="70F6C461" w14:textId="77777777" w:rsidR="00B1014F" w:rsidRDefault="00AE3BA7" w:rsidP="00BB70D2">
            <w:pPr>
              <w:pStyle w:val="af2"/>
              <w:ind w:left="113"/>
              <w:textAlignment w:val="center"/>
              <w:rPr>
                <w:rFonts w:eastAsia="標楷體"/>
                <w:color w:val="000000"/>
                <w:sz w:val="28"/>
                <w:szCs w:val="22"/>
              </w:rPr>
            </w:pPr>
            <w:r>
              <w:rPr>
                <w:rFonts w:eastAsia="標楷體"/>
                <w:color w:val="000000"/>
                <w:sz w:val="28"/>
                <w:szCs w:val="22"/>
              </w:rPr>
              <w:t>申請人與外國營利事業是否為關係人：</w:t>
            </w:r>
            <w:r>
              <w:rPr>
                <w:rFonts w:eastAsia="標楷體"/>
                <w:color w:val="000000"/>
                <w:sz w:val="28"/>
                <w:szCs w:val="22"/>
              </w:rPr>
              <w:t>□</w:t>
            </w:r>
            <w:r>
              <w:rPr>
                <w:rFonts w:eastAsia="標楷體"/>
                <w:color w:val="000000"/>
                <w:sz w:val="28"/>
                <w:szCs w:val="22"/>
              </w:rPr>
              <w:t>關係人</w:t>
            </w:r>
            <w:r>
              <w:rPr>
                <w:rFonts w:eastAsia="標楷體"/>
                <w:color w:val="000000"/>
                <w:sz w:val="28"/>
                <w:szCs w:val="22"/>
              </w:rPr>
              <w:t xml:space="preserve"> □</w:t>
            </w:r>
            <w:r>
              <w:rPr>
                <w:rFonts w:eastAsia="標楷體"/>
                <w:color w:val="000000"/>
                <w:sz w:val="28"/>
                <w:szCs w:val="22"/>
              </w:rPr>
              <w:t>非關係人</w:t>
            </w:r>
            <w:r>
              <w:rPr>
                <w:rFonts w:eastAsia="標楷體"/>
                <w:color w:val="000000"/>
                <w:sz w:val="28"/>
                <w:szCs w:val="22"/>
              </w:rPr>
              <w:t xml:space="preserve"> </w:t>
            </w:r>
            <w:r>
              <w:rPr>
                <w:rFonts w:eastAsia="標楷體"/>
                <w:color w:val="000000"/>
                <w:sz w:val="28"/>
                <w:szCs w:val="22"/>
              </w:rPr>
              <w:t>（請於</w:t>
            </w:r>
            <w:r>
              <w:rPr>
                <w:rFonts w:eastAsia="標楷體"/>
                <w:color w:val="000000"/>
                <w:sz w:val="28"/>
                <w:szCs w:val="22"/>
              </w:rPr>
              <w:t>□</w:t>
            </w:r>
            <w:r>
              <w:rPr>
                <w:rFonts w:eastAsia="標楷體"/>
                <w:color w:val="000000"/>
                <w:sz w:val="28"/>
                <w:szCs w:val="22"/>
              </w:rPr>
              <w:t>內打</w:t>
            </w:r>
            <w:r>
              <w:rPr>
                <w:rFonts w:ascii="Wingdings 2" w:eastAsia="Wingdings 2" w:hAnsi="Wingdings 2" w:cs="Wingdings 2"/>
                <w:color w:val="000000"/>
                <w:sz w:val="28"/>
                <w:szCs w:val="28"/>
              </w:rPr>
              <w:t></w:t>
            </w:r>
            <w:r>
              <w:rPr>
                <w:rFonts w:eastAsia="標楷體"/>
                <w:color w:val="000000"/>
                <w:sz w:val="28"/>
                <w:szCs w:val="22"/>
              </w:rPr>
              <w:t>）</w:t>
            </w:r>
          </w:p>
          <w:p w14:paraId="45D8A35E" w14:textId="77777777" w:rsidR="00B1014F" w:rsidRDefault="00AE3BA7" w:rsidP="00BB70D2">
            <w:pPr>
              <w:pStyle w:val="af2"/>
              <w:ind w:left="113"/>
              <w:textAlignment w:val="center"/>
              <w:rPr>
                <w:rFonts w:eastAsia="標楷體"/>
                <w:color w:val="000000"/>
                <w:sz w:val="28"/>
                <w:szCs w:val="22"/>
              </w:rPr>
            </w:pPr>
            <w:r>
              <w:rPr>
                <w:rFonts w:eastAsia="標楷體"/>
                <w:color w:val="000000"/>
                <w:sz w:val="28"/>
                <w:szCs w:val="22"/>
              </w:rPr>
              <w:t>Are the applicant and the foreign profit-seeking enterprise Related Parties? (Please check the appropriate box.)</w:t>
            </w:r>
          </w:p>
          <w:p w14:paraId="230016CE" w14:textId="77777777" w:rsidR="00B1014F" w:rsidRDefault="00AE3BA7" w:rsidP="00BB70D2">
            <w:pPr>
              <w:pStyle w:val="af2"/>
              <w:ind w:left="210"/>
              <w:textAlignment w:val="center"/>
              <w:rPr>
                <w:rFonts w:eastAsia="標楷體"/>
                <w:color w:val="000000"/>
                <w:sz w:val="28"/>
                <w:szCs w:val="22"/>
              </w:rPr>
            </w:pPr>
            <w:r>
              <w:rPr>
                <w:rFonts w:eastAsia="標楷體"/>
                <w:color w:val="000000"/>
                <w:sz w:val="28"/>
                <w:szCs w:val="22"/>
              </w:rPr>
              <w:t xml:space="preserve">□Related Parties          </w:t>
            </w:r>
            <w:r>
              <w:rPr>
                <w:rFonts w:ascii="標楷體" w:eastAsia="標楷體" w:hAnsi="標楷體"/>
                <w:color w:val="000000"/>
                <w:sz w:val="28"/>
                <w:szCs w:val="22"/>
              </w:rPr>
              <w:t>□</w:t>
            </w:r>
            <w:r>
              <w:rPr>
                <w:rFonts w:eastAsia="標楷體"/>
                <w:color w:val="000000"/>
                <w:sz w:val="28"/>
                <w:szCs w:val="22"/>
              </w:rPr>
              <w:t>Unrelated Parties</w:t>
            </w:r>
          </w:p>
        </w:tc>
      </w:tr>
      <w:tr w:rsidR="00B1014F" w14:paraId="07CF6571" w14:textId="77777777">
        <w:trPr>
          <w:trHeight w:val="1015"/>
        </w:trPr>
        <w:tc>
          <w:tcPr>
            <w:tcW w:w="2889" w:type="dxa"/>
            <w:tcBorders>
              <w:left w:val="single" w:sz="4" w:space="0" w:color="000001"/>
              <w:bottom w:val="single" w:sz="4" w:space="0" w:color="000001"/>
            </w:tcBorders>
            <w:shd w:val="clear" w:color="auto" w:fill="FFFFFF"/>
            <w:tcMar>
              <w:left w:w="5" w:type="dxa"/>
            </w:tcMar>
            <w:vAlign w:val="center"/>
          </w:tcPr>
          <w:p w14:paraId="6A159A22" w14:textId="77777777" w:rsidR="00B1014F" w:rsidRDefault="00AE3BA7" w:rsidP="00BB70D2">
            <w:pPr>
              <w:pStyle w:val="af2"/>
              <w:ind w:left="113"/>
              <w:textAlignment w:val="center"/>
              <w:rPr>
                <w:rFonts w:eastAsia="標楷體"/>
                <w:color w:val="000000"/>
                <w:sz w:val="28"/>
                <w:szCs w:val="22"/>
              </w:rPr>
            </w:pPr>
            <w:r>
              <w:rPr>
                <w:rFonts w:eastAsia="標楷體"/>
                <w:color w:val="000000"/>
                <w:sz w:val="28"/>
                <w:szCs w:val="22"/>
              </w:rPr>
              <w:t>合約名稱及編號</w:t>
            </w:r>
          </w:p>
          <w:p w14:paraId="59C6FABE" w14:textId="77777777" w:rsidR="00B1014F" w:rsidRDefault="00AE3BA7" w:rsidP="00BB70D2">
            <w:pPr>
              <w:pStyle w:val="af2"/>
              <w:ind w:left="113"/>
              <w:textAlignment w:val="center"/>
              <w:rPr>
                <w:rFonts w:eastAsia="標楷體"/>
                <w:color w:val="000000"/>
                <w:sz w:val="28"/>
                <w:szCs w:val="22"/>
              </w:rPr>
            </w:pPr>
            <w:r>
              <w:rPr>
                <w:rFonts w:eastAsia="標楷體"/>
                <w:color w:val="000000"/>
                <w:sz w:val="28"/>
                <w:szCs w:val="22"/>
              </w:rPr>
              <w:t>Title of the Contract and Reference Number</w:t>
            </w:r>
          </w:p>
        </w:tc>
        <w:tc>
          <w:tcPr>
            <w:tcW w:w="6637" w:type="dxa"/>
            <w:tcBorders>
              <w:left w:val="single" w:sz="4" w:space="0" w:color="000001"/>
              <w:bottom w:val="single" w:sz="4" w:space="0" w:color="000001"/>
              <w:right w:val="single" w:sz="4" w:space="0" w:color="000001"/>
            </w:tcBorders>
            <w:shd w:val="clear" w:color="auto" w:fill="FFFFFF"/>
            <w:tcMar>
              <w:left w:w="5" w:type="dxa"/>
            </w:tcMar>
            <w:vAlign w:val="center"/>
          </w:tcPr>
          <w:p w14:paraId="418E368C" w14:textId="77777777" w:rsidR="00B1014F" w:rsidRDefault="00B1014F" w:rsidP="00BB70D2">
            <w:pPr>
              <w:snapToGrid w:val="0"/>
              <w:spacing w:line="360" w:lineRule="auto"/>
              <w:ind w:left="654" w:right="108" w:hanging="616"/>
              <w:rPr>
                <w:rFonts w:eastAsia="標楷體"/>
                <w:color w:val="000000"/>
                <w:sz w:val="28"/>
              </w:rPr>
            </w:pPr>
          </w:p>
        </w:tc>
      </w:tr>
      <w:tr w:rsidR="00B1014F" w14:paraId="4A9D3626" w14:textId="77777777">
        <w:trPr>
          <w:trHeight w:val="1120"/>
        </w:trPr>
        <w:tc>
          <w:tcPr>
            <w:tcW w:w="2889" w:type="dxa"/>
            <w:tcBorders>
              <w:left w:val="single" w:sz="4" w:space="0" w:color="000001"/>
              <w:bottom w:val="single" w:sz="4" w:space="0" w:color="000001"/>
            </w:tcBorders>
            <w:shd w:val="clear" w:color="auto" w:fill="FFFFFF"/>
            <w:tcMar>
              <w:left w:w="5" w:type="dxa"/>
            </w:tcMar>
            <w:vAlign w:val="center"/>
          </w:tcPr>
          <w:p w14:paraId="3A734597" w14:textId="77777777" w:rsidR="00B1014F" w:rsidRDefault="00AE3BA7" w:rsidP="00BB70D2">
            <w:pPr>
              <w:pStyle w:val="af2"/>
              <w:ind w:left="113"/>
              <w:rPr>
                <w:rFonts w:eastAsia="標楷體"/>
                <w:color w:val="000000"/>
                <w:sz w:val="28"/>
                <w:szCs w:val="22"/>
              </w:rPr>
            </w:pPr>
            <w:r>
              <w:rPr>
                <w:rFonts w:eastAsia="標楷體"/>
                <w:color w:val="000000"/>
                <w:sz w:val="28"/>
                <w:szCs w:val="22"/>
              </w:rPr>
              <w:t>合約期間</w:t>
            </w:r>
          </w:p>
          <w:p w14:paraId="73418BC4" w14:textId="77777777" w:rsidR="00B1014F" w:rsidRDefault="00AE3BA7" w:rsidP="00BB70D2">
            <w:pPr>
              <w:pStyle w:val="af2"/>
              <w:ind w:left="113"/>
              <w:rPr>
                <w:rFonts w:eastAsia="標楷體"/>
                <w:color w:val="000000"/>
                <w:sz w:val="28"/>
                <w:szCs w:val="22"/>
              </w:rPr>
            </w:pPr>
            <w:r>
              <w:rPr>
                <w:rFonts w:eastAsia="標楷體"/>
                <w:color w:val="000000"/>
                <w:sz w:val="28"/>
                <w:szCs w:val="22"/>
              </w:rPr>
              <w:t>Period Covered by the Contract</w:t>
            </w:r>
          </w:p>
        </w:tc>
        <w:tc>
          <w:tcPr>
            <w:tcW w:w="6637" w:type="dxa"/>
            <w:tcBorders>
              <w:left w:val="single" w:sz="4" w:space="0" w:color="000001"/>
              <w:bottom w:val="single" w:sz="4" w:space="0" w:color="000001"/>
              <w:right w:val="single" w:sz="4" w:space="0" w:color="000001"/>
            </w:tcBorders>
            <w:shd w:val="clear" w:color="auto" w:fill="FFFFFF"/>
            <w:tcMar>
              <w:left w:w="5" w:type="dxa"/>
            </w:tcMar>
            <w:vAlign w:val="center"/>
          </w:tcPr>
          <w:p w14:paraId="349BDD35" w14:textId="77777777" w:rsidR="00B1014F" w:rsidRDefault="00AE3BA7" w:rsidP="00BB70D2">
            <w:pPr>
              <w:snapToGrid w:val="0"/>
              <w:spacing w:line="360" w:lineRule="auto"/>
              <w:ind w:left="57"/>
              <w:rPr>
                <w:rFonts w:eastAsia="標楷體"/>
                <w:color w:val="000000"/>
                <w:sz w:val="28"/>
              </w:rPr>
            </w:pPr>
            <w:r>
              <w:rPr>
                <w:rFonts w:eastAsia="標楷體"/>
                <w:color w:val="000000"/>
                <w:sz w:val="28"/>
              </w:rPr>
              <w:t>自</w:t>
            </w:r>
            <w:r>
              <w:rPr>
                <w:rFonts w:eastAsia="標楷體"/>
                <w:color w:val="000000"/>
                <w:sz w:val="28"/>
              </w:rPr>
              <w:t xml:space="preserve"> </w:t>
            </w: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日至</w:t>
            </w:r>
            <w:r>
              <w:rPr>
                <w:rFonts w:eastAsia="標楷體"/>
                <w:color w:val="000000"/>
                <w:sz w:val="28"/>
              </w:rPr>
              <w:t xml:space="preserve"> </w:t>
            </w:r>
            <w:r>
              <w:rPr>
                <w:rFonts w:eastAsia="標楷體"/>
                <w:color w:val="000000"/>
                <w:sz w:val="28"/>
              </w:rPr>
              <w:t>年</w:t>
            </w:r>
            <w:r>
              <w:rPr>
                <w:rFonts w:eastAsia="標楷體"/>
                <w:color w:val="000000"/>
                <w:sz w:val="28"/>
              </w:rPr>
              <w:t xml:space="preserve"> </w:t>
            </w:r>
            <w:r>
              <w:rPr>
                <w:rFonts w:eastAsia="標楷體"/>
                <w:color w:val="000000"/>
                <w:sz w:val="28"/>
              </w:rPr>
              <w:t>月</w:t>
            </w:r>
            <w:r>
              <w:rPr>
                <w:rFonts w:eastAsia="標楷體"/>
                <w:color w:val="000000"/>
                <w:sz w:val="28"/>
              </w:rPr>
              <w:t xml:space="preserve"> </w:t>
            </w:r>
            <w:r>
              <w:rPr>
                <w:rFonts w:eastAsia="標楷體"/>
                <w:color w:val="000000"/>
                <w:sz w:val="28"/>
              </w:rPr>
              <w:t>日止</w:t>
            </w:r>
          </w:p>
          <w:p w14:paraId="5A820F99" w14:textId="77777777" w:rsidR="00B1014F" w:rsidRDefault="00AE3BA7" w:rsidP="00BB70D2">
            <w:pPr>
              <w:snapToGrid w:val="0"/>
              <w:spacing w:line="360" w:lineRule="auto"/>
              <w:ind w:left="57"/>
              <w:rPr>
                <w:rFonts w:eastAsia="標楷體"/>
                <w:color w:val="000000"/>
                <w:sz w:val="28"/>
              </w:rPr>
            </w:pPr>
            <w:r>
              <w:rPr>
                <w:rFonts w:eastAsia="標楷體"/>
                <w:color w:val="000000"/>
                <w:sz w:val="28"/>
              </w:rPr>
              <w:t>From</w:t>
            </w:r>
            <w:proofErr w:type="gramStart"/>
            <w:r>
              <w:rPr>
                <w:rFonts w:eastAsia="標楷體"/>
                <w:color w:val="000000"/>
                <w:sz w:val="28"/>
                <w:u w:val="single"/>
              </w:rPr>
              <w:t xml:space="preserve">   (</w:t>
            </w:r>
            <w:proofErr w:type="gramEnd"/>
            <w:r>
              <w:rPr>
                <w:rFonts w:eastAsia="標楷體"/>
                <w:color w:val="000000"/>
                <w:sz w:val="28"/>
                <w:u w:val="single"/>
              </w:rPr>
              <w:t>M)   (D),    (Y)</w:t>
            </w:r>
            <w:r>
              <w:rPr>
                <w:rFonts w:eastAsia="標楷體"/>
                <w:color w:val="000000"/>
                <w:sz w:val="28"/>
              </w:rPr>
              <w:t xml:space="preserve"> to</w:t>
            </w:r>
            <w:r>
              <w:rPr>
                <w:rFonts w:eastAsia="標楷體"/>
                <w:color w:val="000000"/>
                <w:sz w:val="28"/>
                <w:u w:val="single"/>
              </w:rPr>
              <w:t xml:space="preserve">    (M)   (D),    (Y)</w:t>
            </w:r>
          </w:p>
        </w:tc>
      </w:tr>
      <w:tr w:rsidR="00B1014F" w14:paraId="4962AB85" w14:textId="77777777">
        <w:trPr>
          <w:trHeight w:val="1120"/>
        </w:trPr>
        <w:tc>
          <w:tcPr>
            <w:tcW w:w="2889" w:type="dxa"/>
            <w:tcBorders>
              <w:left w:val="single" w:sz="4" w:space="0" w:color="000001"/>
              <w:bottom w:val="single" w:sz="4" w:space="0" w:color="000001"/>
            </w:tcBorders>
            <w:shd w:val="clear" w:color="auto" w:fill="FFFFFF"/>
            <w:tcMar>
              <w:left w:w="5" w:type="dxa"/>
            </w:tcMar>
            <w:vAlign w:val="center"/>
          </w:tcPr>
          <w:p w14:paraId="0C333A48" w14:textId="77777777" w:rsidR="00B1014F" w:rsidRDefault="00AE3BA7" w:rsidP="00BB70D2">
            <w:pPr>
              <w:pStyle w:val="af2"/>
              <w:ind w:left="113"/>
              <w:rPr>
                <w:rFonts w:eastAsia="標楷體"/>
                <w:color w:val="000000"/>
                <w:sz w:val="28"/>
                <w:szCs w:val="22"/>
              </w:rPr>
            </w:pPr>
            <w:r>
              <w:rPr>
                <w:rFonts w:eastAsia="標楷體"/>
                <w:color w:val="000000"/>
                <w:sz w:val="28"/>
                <w:szCs w:val="22"/>
              </w:rPr>
              <w:t>合約金額</w:t>
            </w:r>
            <w:r>
              <w:rPr>
                <w:rFonts w:eastAsia="標楷體"/>
                <w:color w:val="000000"/>
                <w:sz w:val="28"/>
                <w:szCs w:val="22"/>
              </w:rPr>
              <w:t>/</w:t>
            </w:r>
            <w:r>
              <w:rPr>
                <w:rFonts w:eastAsia="標楷體"/>
                <w:color w:val="000000"/>
                <w:sz w:val="28"/>
                <w:szCs w:val="22"/>
              </w:rPr>
              <w:t>計價方式</w:t>
            </w:r>
          </w:p>
          <w:p w14:paraId="244F93E8" w14:textId="77777777" w:rsidR="00B1014F" w:rsidRDefault="00AE3BA7" w:rsidP="00BB70D2">
            <w:pPr>
              <w:pStyle w:val="af2"/>
              <w:ind w:left="113"/>
              <w:rPr>
                <w:rFonts w:eastAsia="標楷體"/>
                <w:color w:val="000000"/>
                <w:sz w:val="28"/>
                <w:szCs w:val="22"/>
              </w:rPr>
            </w:pPr>
            <w:r>
              <w:rPr>
                <w:rFonts w:eastAsia="標楷體"/>
                <w:color w:val="000000"/>
                <w:sz w:val="28"/>
                <w:szCs w:val="22"/>
              </w:rPr>
              <w:t>Contract Amount / Pricing Method</w:t>
            </w:r>
          </w:p>
        </w:tc>
        <w:tc>
          <w:tcPr>
            <w:tcW w:w="6637" w:type="dxa"/>
            <w:tcBorders>
              <w:left w:val="single" w:sz="4" w:space="0" w:color="000001"/>
              <w:bottom w:val="single" w:sz="4" w:space="0" w:color="000001"/>
              <w:right w:val="single" w:sz="4" w:space="0" w:color="000001"/>
            </w:tcBorders>
            <w:shd w:val="clear" w:color="auto" w:fill="FFFFFF"/>
            <w:tcMar>
              <w:left w:w="5" w:type="dxa"/>
            </w:tcMar>
            <w:vAlign w:val="center"/>
          </w:tcPr>
          <w:p w14:paraId="1BE9E428" w14:textId="77777777" w:rsidR="00B1014F" w:rsidRDefault="00AE3BA7" w:rsidP="00BB70D2">
            <w:pPr>
              <w:pStyle w:val="af2"/>
              <w:spacing w:line="360" w:lineRule="auto"/>
              <w:ind w:left="57"/>
              <w:rPr>
                <w:rFonts w:eastAsia="標楷體"/>
                <w:color w:val="000000"/>
                <w:sz w:val="28"/>
                <w:szCs w:val="22"/>
              </w:rPr>
            </w:pPr>
            <w:r>
              <w:rPr>
                <w:rFonts w:eastAsia="標楷體"/>
                <w:color w:val="000000"/>
                <w:sz w:val="28"/>
                <w:szCs w:val="22"/>
              </w:rPr>
              <w:t>幣別</w:t>
            </w:r>
            <w:r>
              <w:rPr>
                <w:rFonts w:eastAsia="標楷體"/>
                <w:color w:val="000000"/>
                <w:sz w:val="28"/>
                <w:szCs w:val="22"/>
              </w:rPr>
              <w:t>Currency</w:t>
            </w:r>
            <w:r>
              <w:rPr>
                <w:rFonts w:eastAsia="標楷體"/>
                <w:color w:val="000000"/>
                <w:sz w:val="28"/>
                <w:szCs w:val="22"/>
              </w:rPr>
              <w:t>：</w:t>
            </w:r>
          </w:p>
          <w:p w14:paraId="76E280D5" w14:textId="77777777" w:rsidR="00B1014F" w:rsidRDefault="00AE3BA7" w:rsidP="00BB70D2">
            <w:pPr>
              <w:pStyle w:val="af2"/>
              <w:spacing w:line="360" w:lineRule="auto"/>
              <w:ind w:left="57"/>
              <w:rPr>
                <w:rFonts w:eastAsia="標楷體"/>
                <w:color w:val="000000"/>
                <w:sz w:val="28"/>
                <w:szCs w:val="22"/>
              </w:rPr>
            </w:pPr>
            <w:r>
              <w:rPr>
                <w:rFonts w:eastAsia="標楷體"/>
                <w:color w:val="000000"/>
                <w:sz w:val="28"/>
                <w:szCs w:val="22"/>
              </w:rPr>
              <w:t>合約金額</w:t>
            </w:r>
            <w:r>
              <w:rPr>
                <w:rFonts w:eastAsia="標楷體"/>
                <w:color w:val="000000"/>
                <w:sz w:val="28"/>
                <w:szCs w:val="22"/>
              </w:rPr>
              <w:t>Contract amount</w:t>
            </w:r>
            <w:r>
              <w:rPr>
                <w:rFonts w:eastAsia="標楷體"/>
                <w:color w:val="000000"/>
                <w:sz w:val="28"/>
                <w:szCs w:val="22"/>
              </w:rPr>
              <w:t>：</w:t>
            </w:r>
          </w:p>
          <w:p w14:paraId="6A757552" w14:textId="77777777" w:rsidR="00B1014F" w:rsidRDefault="00AE3BA7" w:rsidP="00BB70D2">
            <w:pPr>
              <w:pStyle w:val="af2"/>
              <w:spacing w:line="360" w:lineRule="auto"/>
              <w:ind w:left="57"/>
              <w:rPr>
                <w:rFonts w:eastAsia="標楷體"/>
                <w:color w:val="000000"/>
                <w:sz w:val="28"/>
                <w:szCs w:val="22"/>
              </w:rPr>
            </w:pPr>
            <w:r>
              <w:rPr>
                <w:rFonts w:eastAsia="標楷體"/>
                <w:color w:val="000000"/>
                <w:sz w:val="28"/>
                <w:szCs w:val="22"/>
              </w:rPr>
              <w:t>計價方式</w:t>
            </w:r>
            <w:r>
              <w:rPr>
                <w:rFonts w:eastAsia="標楷體"/>
                <w:color w:val="000000"/>
                <w:sz w:val="28"/>
                <w:szCs w:val="22"/>
              </w:rPr>
              <w:t>Pricing method</w:t>
            </w:r>
            <w:r>
              <w:rPr>
                <w:rFonts w:eastAsia="標楷體"/>
                <w:color w:val="000000"/>
                <w:sz w:val="28"/>
                <w:szCs w:val="22"/>
              </w:rPr>
              <w:t>：</w:t>
            </w:r>
          </w:p>
          <w:p w14:paraId="3722B410" w14:textId="77777777" w:rsidR="00B1014F" w:rsidRDefault="00AE3BA7" w:rsidP="00BB70D2">
            <w:pPr>
              <w:pStyle w:val="af2"/>
              <w:spacing w:line="360" w:lineRule="auto"/>
              <w:ind w:left="57"/>
              <w:rPr>
                <w:rFonts w:eastAsia="標楷體"/>
                <w:color w:val="000000"/>
                <w:sz w:val="28"/>
                <w:szCs w:val="22"/>
              </w:rPr>
            </w:pPr>
            <w:r>
              <w:rPr>
                <w:rFonts w:eastAsia="標楷體"/>
                <w:color w:val="000000"/>
                <w:sz w:val="28"/>
                <w:szCs w:val="22"/>
              </w:rPr>
              <w:t>付款條件</w:t>
            </w:r>
            <w:r>
              <w:rPr>
                <w:rFonts w:eastAsia="標楷體"/>
                <w:color w:val="000000"/>
                <w:sz w:val="28"/>
                <w:szCs w:val="22"/>
              </w:rPr>
              <w:t>Terms of payment</w:t>
            </w:r>
            <w:r>
              <w:rPr>
                <w:rFonts w:eastAsia="標楷體"/>
                <w:color w:val="000000"/>
                <w:sz w:val="28"/>
                <w:szCs w:val="22"/>
              </w:rPr>
              <w:t>：</w:t>
            </w:r>
          </w:p>
        </w:tc>
      </w:tr>
      <w:tr w:rsidR="00B1014F" w14:paraId="5E93C483" w14:textId="77777777">
        <w:trPr>
          <w:trHeight w:val="1020"/>
        </w:trPr>
        <w:tc>
          <w:tcPr>
            <w:tcW w:w="9526" w:type="dxa"/>
            <w:gridSpan w:val="2"/>
            <w:shd w:val="clear" w:color="auto" w:fill="FFFFFF"/>
            <w:vAlign w:val="center"/>
          </w:tcPr>
          <w:p w14:paraId="695AE1C2" w14:textId="77777777" w:rsidR="00B1014F" w:rsidRDefault="00AE3BA7" w:rsidP="00BB70D2">
            <w:pPr>
              <w:pStyle w:val="afb"/>
              <w:ind w:left="263" w:hanging="263"/>
            </w:pPr>
            <w:r>
              <w:rPr>
                <w:rFonts w:eastAsia="標楷體" w:cs="Mangal;Liberation Mono"/>
                <w:color w:val="FF0000"/>
                <w:sz w:val="18"/>
                <w:szCs w:val="18"/>
                <w:lang w:bidi="ar-SA"/>
              </w:rPr>
              <w:lastRenderedPageBreak/>
              <w:t>*</w:t>
            </w:r>
            <w:r>
              <w:rPr>
                <w:rFonts w:eastAsia="標楷體" w:cs="Mangal;Liberation Mono"/>
                <w:color w:val="FF0000"/>
                <w:sz w:val="18"/>
                <w:szCs w:val="18"/>
                <w:lang w:bidi="ar-SA"/>
              </w:rPr>
              <w:t>：</w:t>
            </w:r>
            <w:r>
              <w:rPr>
                <w:rFonts w:eastAsia="標楷體" w:cs="Mangal;Liberation Mono"/>
                <w:color w:val="FF0000"/>
                <w:sz w:val="18"/>
                <w:szCs w:val="18"/>
                <w:lang w:bidi="ar-SA"/>
              </w:rPr>
              <w:t>114</w:t>
            </w:r>
            <w:r>
              <w:rPr>
                <w:rFonts w:eastAsia="標楷體" w:cs="Mangal;Liberation Mono"/>
                <w:color w:val="FF0000"/>
                <w:sz w:val="18"/>
                <w:szCs w:val="18"/>
                <w:lang w:bidi="ar-SA"/>
              </w:rPr>
              <w:t>年</w:t>
            </w:r>
            <w:r>
              <w:rPr>
                <w:rFonts w:eastAsia="標楷體" w:cs="Mangal;Liberation Mono"/>
                <w:color w:val="FF0000"/>
                <w:sz w:val="18"/>
                <w:szCs w:val="18"/>
                <w:lang w:bidi="ar-SA"/>
              </w:rPr>
              <w:t>1</w:t>
            </w:r>
            <w:r>
              <w:rPr>
                <w:rFonts w:eastAsia="標楷體" w:cs="Mangal;Liberation Mono"/>
                <w:color w:val="FF0000"/>
                <w:sz w:val="18"/>
                <w:szCs w:val="18"/>
                <w:lang w:bidi="ar-SA"/>
              </w:rPr>
              <w:t>月</w:t>
            </w:r>
            <w:r>
              <w:rPr>
                <w:rFonts w:eastAsia="標楷體" w:cs="Mangal;Liberation Mono"/>
                <w:color w:val="FF0000"/>
                <w:sz w:val="18"/>
                <w:szCs w:val="18"/>
                <w:lang w:bidi="ar-SA"/>
              </w:rPr>
              <w:t>1</w:t>
            </w:r>
            <w:r>
              <w:rPr>
                <w:rFonts w:eastAsia="標楷體" w:cs="Mangal;Liberation Mono"/>
                <w:color w:val="FF0000"/>
                <w:sz w:val="18"/>
                <w:szCs w:val="18"/>
                <w:lang w:bidi="ar-SA"/>
              </w:rPr>
              <w:t>日以後之給付，扣繳義務人欄位請填機關、行政法人、團體、學校、事業、破產財團之破產管理人、執行業務者、信託行為之受託人之名稱或姓名。</w:t>
            </w:r>
            <w:r>
              <w:rPr>
                <w:rFonts w:eastAsia="標楷體"/>
                <w:color w:val="FF0000"/>
                <w:sz w:val="18"/>
                <w:szCs w:val="18"/>
              </w:rPr>
              <w:t>For payments made from January 1, 2025, the "Tax Withholder" shall be the organization, non-departmental public body, institution, school, enterprise, administrator of bankrupt estate, practi</w:t>
            </w:r>
            <w:r>
              <w:rPr>
                <w:rFonts w:eastAsia="標楷體"/>
                <w:color w:val="FF0000"/>
                <w:sz w:val="18"/>
                <w:szCs w:val="18"/>
              </w:rPr>
              <w:t>tioner of profession, or trustee.</w:t>
            </w:r>
          </w:p>
        </w:tc>
      </w:tr>
      <w:tr w:rsidR="00B1014F" w14:paraId="10B283C6" w14:textId="77777777">
        <w:tc>
          <w:tcPr>
            <w:tcW w:w="2889" w:type="dxa"/>
            <w:tcBorders>
              <w:left w:val="single" w:sz="4" w:space="0" w:color="000001"/>
              <w:bottom w:val="single" w:sz="4" w:space="0" w:color="000001"/>
            </w:tcBorders>
            <w:shd w:val="clear" w:color="auto" w:fill="FFFFFF"/>
            <w:tcMar>
              <w:left w:w="5" w:type="dxa"/>
            </w:tcMar>
            <w:vAlign w:val="center"/>
          </w:tcPr>
          <w:p w14:paraId="65E6CB26" w14:textId="77777777" w:rsidR="00B1014F" w:rsidRDefault="00AE3BA7" w:rsidP="00BB70D2">
            <w:pPr>
              <w:pStyle w:val="aa"/>
              <w:spacing w:line="276" w:lineRule="auto"/>
              <w:ind w:left="113"/>
              <w:textAlignment w:val="center"/>
              <w:rPr>
                <w:rFonts w:eastAsia="標楷體"/>
                <w:sz w:val="28"/>
                <w:szCs w:val="28"/>
              </w:rPr>
            </w:pPr>
            <w:r>
              <w:rPr>
                <w:rFonts w:eastAsia="標楷體"/>
                <w:color w:val="000000"/>
                <w:sz w:val="28"/>
                <w:szCs w:val="22"/>
              </w:rPr>
              <w:t>外國營利事業</w:t>
            </w:r>
            <w:r>
              <w:rPr>
                <w:rFonts w:eastAsia="標楷體"/>
                <w:sz w:val="28"/>
                <w:szCs w:val="28"/>
              </w:rPr>
              <w:t>主要營業項目說明</w:t>
            </w:r>
          </w:p>
          <w:p w14:paraId="620C70C8" w14:textId="77777777" w:rsidR="00B1014F" w:rsidRDefault="00AE3BA7" w:rsidP="00BB70D2">
            <w:pPr>
              <w:pStyle w:val="aa"/>
              <w:spacing w:line="276" w:lineRule="auto"/>
              <w:ind w:left="113"/>
              <w:textAlignment w:val="center"/>
              <w:rPr>
                <w:sz w:val="28"/>
                <w:szCs w:val="28"/>
              </w:rPr>
            </w:pPr>
            <w:r>
              <w:rPr>
                <w:sz w:val="28"/>
                <w:szCs w:val="28"/>
              </w:rPr>
              <w:t>Descriptions of</w:t>
            </w:r>
            <w:r>
              <w:rPr>
                <w:color w:val="FF3333"/>
                <w:sz w:val="28"/>
                <w:szCs w:val="28"/>
              </w:rPr>
              <w:t xml:space="preserve"> </w:t>
            </w:r>
            <w:r>
              <w:rPr>
                <w:color w:val="000000"/>
                <w:sz w:val="28"/>
                <w:szCs w:val="28"/>
              </w:rPr>
              <w:t>major</w:t>
            </w:r>
            <w:r>
              <w:rPr>
                <w:sz w:val="28"/>
                <w:szCs w:val="28"/>
              </w:rPr>
              <w:t xml:space="preserve"> business items </w:t>
            </w:r>
            <w:r>
              <w:rPr>
                <w:color w:val="000000"/>
                <w:sz w:val="28"/>
                <w:szCs w:val="28"/>
              </w:rPr>
              <w:t xml:space="preserve">of </w:t>
            </w:r>
            <w:r>
              <w:rPr>
                <w:rFonts w:eastAsia="標楷體"/>
                <w:color w:val="000000"/>
                <w:sz w:val="28"/>
                <w:szCs w:val="22"/>
              </w:rPr>
              <w:t>Foreign Profit-Seeking Enterprise</w:t>
            </w:r>
          </w:p>
        </w:tc>
        <w:tc>
          <w:tcPr>
            <w:tcW w:w="6637" w:type="dxa"/>
            <w:tcBorders>
              <w:left w:val="single" w:sz="4" w:space="0" w:color="000001"/>
              <w:bottom w:val="single" w:sz="4" w:space="0" w:color="000001"/>
              <w:right w:val="single" w:sz="4" w:space="0" w:color="000001"/>
            </w:tcBorders>
            <w:shd w:val="clear" w:color="auto" w:fill="FFFFFF"/>
            <w:tcMar>
              <w:left w:w="5" w:type="dxa"/>
            </w:tcMar>
            <w:vAlign w:val="center"/>
          </w:tcPr>
          <w:p w14:paraId="124F8BCA" w14:textId="77777777" w:rsidR="00B1014F" w:rsidRDefault="00B1014F" w:rsidP="00BB70D2">
            <w:pPr>
              <w:spacing w:before="156" w:line="276" w:lineRule="auto"/>
              <w:ind w:left="420" w:hanging="420"/>
            </w:pPr>
          </w:p>
        </w:tc>
      </w:tr>
      <w:tr w:rsidR="00B1014F" w14:paraId="61CBBD98" w14:textId="77777777">
        <w:tc>
          <w:tcPr>
            <w:tcW w:w="2889" w:type="dxa"/>
            <w:tcBorders>
              <w:left w:val="single" w:sz="4" w:space="0" w:color="000001"/>
              <w:bottom w:val="single" w:sz="4" w:space="0" w:color="000001"/>
            </w:tcBorders>
            <w:shd w:val="clear" w:color="auto" w:fill="FFFFFF"/>
            <w:tcMar>
              <w:left w:w="5" w:type="dxa"/>
            </w:tcMar>
            <w:vAlign w:val="center"/>
          </w:tcPr>
          <w:p w14:paraId="2B761008" w14:textId="77777777" w:rsidR="00B1014F" w:rsidRDefault="00AE3BA7" w:rsidP="00BB70D2">
            <w:pPr>
              <w:pStyle w:val="aa"/>
              <w:spacing w:line="276" w:lineRule="auto"/>
              <w:ind w:left="113"/>
              <w:textAlignment w:val="center"/>
            </w:pPr>
            <w:r>
              <w:rPr>
                <w:rFonts w:eastAsia="標楷體" w:cs="Times New Roman"/>
                <w:color w:val="000000"/>
                <w:sz w:val="28"/>
              </w:rPr>
              <w:t>申請適用</w:t>
            </w:r>
            <w:r>
              <w:rPr>
                <w:rFonts w:eastAsia="標楷體" w:cs="Times New Roman"/>
                <w:color w:val="000000"/>
                <w:sz w:val="28"/>
              </w:rPr>
              <w:t>之</w:t>
            </w:r>
            <w:r>
              <w:rPr>
                <w:rFonts w:eastAsia="標楷體" w:cs="Times New Roman"/>
                <w:color w:val="000000"/>
                <w:sz w:val="28"/>
              </w:rPr>
              <w:t>淨利率</w:t>
            </w:r>
          </w:p>
          <w:p w14:paraId="6B51D939" w14:textId="77777777" w:rsidR="00B1014F" w:rsidRDefault="00AE3BA7" w:rsidP="00BB70D2">
            <w:pPr>
              <w:pStyle w:val="aa"/>
              <w:spacing w:line="276" w:lineRule="auto"/>
              <w:ind w:left="113"/>
              <w:textAlignment w:val="center"/>
            </w:pPr>
            <w:r>
              <w:rPr>
                <w:rFonts w:eastAsia="標楷體" w:cs="Times New Roman"/>
                <w:color w:val="000000"/>
                <w:sz w:val="28"/>
              </w:rPr>
              <w:t>所得年度：</w:t>
            </w:r>
            <w:r>
              <w:rPr>
                <w:rFonts w:eastAsia="標楷體" w:cs="Times New Roman"/>
                <w:color w:val="000000"/>
                <w:sz w:val="28"/>
                <w:szCs w:val="28"/>
              </w:rPr>
              <w:t>___</w:t>
            </w:r>
          </w:p>
          <w:p w14:paraId="3E074323" w14:textId="77777777" w:rsidR="00B1014F" w:rsidRDefault="00AE3BA7" w:rsidP="00BB70D2">
            <w:pPr>
              <w:pStyle w:val="aa"/>
              <w:spacing w:line="276" w:lineRule="auto"/>
              <w:ind w:left="113"/>
              <w:textAlignment w:val="center"/>
            </w:pPr>
            <w:r>
              <w:rPr>
                <w:rFonts w:eastAsia="標楷體" w:cs="Times New Roman"/>
                <w:color w:val="000000"/>
                <w:sz w:val="28"/>
              </w:rPr>
              <w:t>Applying for Applicable Net Profit Ratio</w:t>
            </w:r>
          </w:p>
          <w:p w14:paraId="37A7710E" w14:textId="77777777" w:rsidR="00B1014F" w:rsidRDefault="00AE3BA7" w:rsidP="00BB70D2">
            <w:pPr>
              <w:pStyle w:val="aa"/>
              <w:spacing w:line="276" w:lineRule="auto"/>
              <w:ind w:left="113"/>
              <w:textAlignment w:val="center"/>
            </w:pPr>
            <w:r>
              <w:rPr>
                <w:rFonts w:eastAsia="標楷體" w:cs="Times New Roman"/>
                <w:color w:val="000000"/>
                <w:sz w:val="28"/>
              </w:rPr>
              <w:t xml:space="preserve">Year of </w:t>
            </w:r>
            <w:proofErr w:type="gramStart"/>
            <w:r>
              <w:rPr>
                <w:rFonts w:eastAsia="標楷體" w:cs="Times New Roman"/>
                <w:color w:val="000000"/>
                <w:sz w:val="28"/>
              </w:rPr>
              <w:t>Income:</w:t>
            </w:r>
            <w:r>
              <w:rPr>
                <w:rFonts w:eastAsia="標楷體" w:cs="Times New Roman"/>
                <w:color w:val="000000"/>
                <w:sz w:val="28"/>
                <w:szCs w:val="28"/>
              </w:rPr>
              <w:t>_</w:t>
            </w:r>
            <w:proofErr w:type="gramEnd"/>
            <w:r>
              <w:rPr>
                <w:rFonts w:eastAsia="標楷體" w:cs="Times New Roman"/>
                <w:color w:val="000000"/>
                <w:sz w:val="28"/>
                <w:szCs w:val="28"/>
              </w:rPr>
              <w:t>__</w:t>
            </w:r>
          </w:p>
        </w:tc>
        <w:tc>
          <w:tcPr>
            <w:tcW w:w="6637" w:type="dxa"/>
            <w:tcBorders>
              <w:left w:val="single" w:sz="4" w:space="0" w:color="000001"/>
              <w:bottom w:val="single" w:sz="4" w:space="0" w:color="000001"/>
              <w:right w:val="single" w:sz="4" w:space="0" w:color="000001"/>
            </w:tcBorders>
            <w:shd w:val="clear" w:color="auto" w:fill="FFFFFF"/>
            <w:tcMar>
              <w:left w:w="5" w:type="dxa"/>
            </w:tcMar>
            <w:vAlign w:val="center"/>
          </w:tcPr>
          <w:p w14:paraId="2DA8E9AC" w14:textId="77777777" w:rsidR="00B1014F" w:rsidRDefault="00AE3BA7" w:rsidP="00BB70D2">
            <w:pPr>
              <w:spacing w:line="276" w:lineRule="auto"/>
              <w:ind w:left="113"/>
            </w:pPr>
            <w:r>
              <w:rPr>
                <w:rFonts w:eastAsia="標楷體" w:cs="標楷體"/>
                <w:color w:val="000000"/>
                <w:sz w:val="28"/>
              </w:rPr>
              <w:t>應提示合約、外國營利事業主要營業</w:t>
            </w:r>
            <w:proofErr w:type="gramStart"/>
            <w:r>
              <w:rPr>
                <w:rFonts w:eastAsia="標楷體" w:cs="標楷體"/>
                <w:color w:val="000000"/>
                <w:sz w:val="28"/>
              </w:rPr>
              <w:t>項目及足資</w:t>
            </w:r>
            <w:proofErr w:type="gramEnd"/>
            <w:r>
              <w:rPr>
                <w:rFonts w:eastAsia="標楷體" w:cs="標楷體"/>
                <w:color w:val="000000"/>
                <w:sz w:val="28"/>
              </w:rPr>
              <w:t>證明文</w:t>
            </w:r>
            <w:r>
              <w:rPr>
                <w:rFonts w:eastAsia="標楷體" w:cs="標楷體"/>
                <w:color w:val="000000"/>
                <w:sz w:val="28"/>
              </w:rPr>
              <w:t>件，申請適用行業代號</w:t>
            </w:r>
            <w:r>
              <w:rPr>
                <w:rFonts w:eastAsia="標楷體" w:cs="標楷體"/>
                <w:color w:val="000000"/>
                <w:sz w:val="28"/>
              </w:rPr>
              <w:t>______</w:t>
            </w:r>
            <w:r>
              <w:rPr>
                <w:rFonts w:eastAsia="標楷體" w:cs="標楷體"/>
                <w:color w:val="000000"/>
                <w:sz w:val="28"/>
              </w:rPr>
              <w:t>，淨利率</w:t>
            </w:r>
            <w:r>
              <w:rPr>
                <w:rFonts w:eastAsia="標楷體" w:cs="標楷體"/>
                <w:color w:val="000000"/>
                <w:sz w:val="28"/>
              </w:rPr>
              <w:t>______</w:t>
            </w:r>
            <w:r>
              <w:rPr>
                <w:rFonts w:eastAsia="Times New Roman" w:cs="標楷體"/>
                <w:color w:val="000000"/>
                <w:sz w:val="28"/>
              </w:rPr>
              <w:t>%</w:t>
            </w:r>
          </w:p>
          <w:p w14:paraId="44193F2E" w14:textId="77777777" w:rsidR="00B1014F" w:rsidRDefault="00AE3BA7" w:rsidP="00BB70D2">
            <w:pPr>
              <w:spacing w:line="276" w:lineRule="auto"/>
              <w:ind w:left="113"/>
            </w:pPr>
            <w:r>
              <w:rPr>
                <w:rFonts w:eastAsia="標楷體" w:cs="Times New Roman"/>
                <w:color w:val="000000"/>
                <w:sz w:val="28"/>
              </w:rPr>
              <w:t xml:space="preserve">Providing </w:t>
            </w:r>
            <w:r>
              <w:rPr>
                <w:rFonts w:eastAsia="標楷體" w:cs="Times New Roman"/>
                <w:color w:val="000000"/>
                <w:sz w:val="28"/>
              </w:rPr>
              <w:t>contracts,</w:t>
            </w:r>
            <w:r>
              <w:rPr>
                <w:rFonts w:eastAsia="標楷體" w:cs="Times New Roman"/>
                <w:color w:val="000000"/>
                <w:sz w:val="28"/>
              </w:rPr>
              <w:t xml:space="preserve"> </w:t>
            </w:r>
            <w:r>
              <w:rPr>
                <w:rFonts w:eastAsia="標楷體" w:cs="Times New Roman"/>
                <w:color w:val="000000"/>
                <w:sz w:val="28"/>
                <w:szCs w:val="28"/>
              </w:rPr>
              <w:t>major</w:t>
            </w:r>
            <w:r>
              <w:rPr>
                <w:rFonts w:eastAsia="標楷體" w:cs="Times New Roman"/>
                <w:color w:val="000000"/>
                <w:sz w:val="28"/>
              </w:rPr>
              <w:t xml:space="preserve"> business items of the foreign profit-seeking enterprise and other </w:t>
            </w:r>
            <w:r>
              <w:rPr>
                <w:rFonts w:eastAsia="標楷體" w:cs="標楷體"/>
                <w:color w:val="000000"/>
                <w:sz w:val="28"/>
                <w:szCs w:val="28"/>
              </w:rPr>
              <w:t>sufficient evidence</w:t>
            </w:r>
            <w:r>
              <w:rPr>
                <w:rFonts w:eastAsia="標楷體" w:cs="Times New Roman"/>
                <w:color w:val="000000"/>
                <w:sz w:val="28"/>
                <w:szCs w:val="28"/>
              </w:rPr>
              <w:t>;</w:t>
            </w:r>
            <w:r>
              <w:rPr>
                <w:rFonts w:eastAsia="標楷體" w:cs="標楷體"/>
                <w:color w:val="000000"/>
                <w:sz w:val="28"/>
                <w:szCs w:val="28"/>
              </w:rPr>
              <w:t xml:space="preserve"> and a</w:t>
            </w:r>
            <w:r>
              <w:rPr>
                <w:rFonts w:eastAsia="標楷體" w:cs="Times New Roman"/>
                <w:color w:val="000000"/>
                <w:sz w:val="28"/>
              </w:rPr>
              <w:t xml:space="preserve">pplying for applicable Standard Industrial </w:t>
            </w:r>
            <w:proofErr w:type="gramStart"/>
            <w:r>
              <w:rPr>
                <w:rFonts w:eastAsia="標楷體" w:cs="Times New Roman"/>
                <w:color w:val="000000"/>
                <w:sz w:val="28"/>
              </w:rPr>
              <w:t>Code:_</w:t>
            </w:r>
            <w:proofErr w:type="gramEnd"/>
            <w:r>
              <w:rPr>
                <w:rFonts w:eastAsia="標楷體" w:cs="Times New Roman"/>
                <w:color w:val="000000"/>
                <w:sz w:val="28"/>
              </w:rPr>
              <w:t>____ and Net profit ratio: ____.</w:t>
            </w:r>
          </w:p>
          <w:p w14:paraId="17999D6F" w14:textId="77777777" w:rsidR="00B1014F" w:rsidRDefault="00AE3BA7" w:rsidP="00BB70D2">
            <w:pPr>
              <w:spacing w:line="276" w:lineRule="auto"/>
              <w:ind w:left="113"/>
            </w:pPr>
            <w:r>
              <w:rPr>
                <w:rFonts w:eastAsia="標楷體" w:cs="標楷體"/>
                <w:color w:val="000000"/>
                <w:sz w:val="28"/>
              </w:rPr>
              <w:t>(</w:t>
            </w:r>
            <w:r>
              <w:rPr>
                <w:rFonts w:eastAsia="標楷體" w:cs="標楷體"/>
                <w:color w:val="000000"/>
                <w:sz w:val="28"/>
              </w:rPr>
              <w:t>請參閱申請適用之所得年度營利事業各業行業代號及同業利潤標準淨利率填報，該年度尚無核定之同業利潤標準者，以上</w:t>
            </w:r>
            <w:proofErr w:type="gramStart"/>
            <w:r>
              <w:rPr>
                <w:rFonts w:eastAsia="標楷體" w:cs="標楷體"/>
                <w:color w:val="000000"/>
                <w:sz w:val="28"/>
              </w:rPr>
              <w:t>一</w:t>
            </w:r>
            <w:proofErr w:type="gramEnd"/>
            <w:r>
              <w:rPr>
                <w:rFonts w:eastAsia="標楷體" w:cs="標楷體"/>
                <w:color w:val="000000"/>
                <w:sz w:val="28"/>
              </w:rPr>
              <w:t>年度同業利潤標準填報</w:t>
            </w:r>
            <w:r>
              <w:rPr>
                <w:rFonts w:eastAsia="標楷體" w:cs="標楷體"/>
                <w:color w:val="000000"/>
                <w:sz w:val="28"/>
              </w:rPr>
              <w:t>)</w:t>
            </w:r>
          </w:p>
          <w:p w14:paraId="7B395701" w14:textId="77777777" w:rsidR="00B1014F" w:rsidRDefault="00AE3BA7" w:rsidP="00BB70D2">
            <w:pPr>
              <w:spacing w:line="276" w:lineRule="auto"/>
              <w:ind w:left="113"/>
            </w:pPr>
            <w:r>
              <w:rPr>
                <w:rFonts w:eastAsia="標楷體" w:cs="Times New Roman"/>
                <w:color w:val="000000"/>
                <w:sz w:val="28"/>
              </w:rPr>
              <w:t>(Please refer to the applicable Standard Industrial Code and the net profit ratio of the profit standard of the same trade concerned for the income taxable year, so as to properly fill in th</w:t>
            </w:r>
            <w:r>
              <w:rPr>
                <w:rFonts w:eastAsia="標楷體" w:cs="Times New Roman"/>
                <w:color w:val="000000"/>
                <w:sz w:val="28"/>
              </w:rPr>
              <w:t>e above blanks. In</w:t>
            </w:r>
            <w:r>
              <w:rPr>
                <w:rFonts w:eastAsia="標楷體" w:cs="Times New Roman"/>
                <w:color w:val="000000"/>
                <w:sz w:val="28"/>
              </w:rPr>
              <w:t xml:space="preserve"> the case that </w:t>
            </w:r>
            <w:r>
              <w:rPr>
                <w:rFonts w:eastAsia="標楷體" w:cs="Times New Roman"/>
                <w:color w:val="000000"/>
                <w:sz w:val="28"/>
              </w:rPr>
              <w:t>the profit standard of the same trade concerned for the income taxable year has not been announced by the Ministry of Finance, please refer to that of the preceding year.)</w:t>
            </w:r>
          </w:p>
        </w:tc>
      </w:tr>
      <w:tr w:rsidR="00B1014F" w14:paraId="649B80FE" w14:textId="77777777">
        <w:trPr>
          <w:trHeight w:val="1188"/>
        </w:trPr>
        <w:tc>
          <w:tcPr>
            <w:tcW w:w="2889" w:type="dxa"/>
            <w:tcBorders>
              <w:top w:val="single" w:sz="4" w:space="0" w:color="000001"/>
              <w:left w:val="single" w:sz="4" w:space="0" w:color="000001"/>
              <w:bottom w:val="single" w:sz="4" w:space="0" w:color="000001"/>
            </w:tcBorders>
            <w:shd w:val="clear" w:color="auto" w:fill="FFFFFF"/>
            <w:tcMar>
              <w:left w:w="5" w:type="dxa"/>
            </w:tcMar>
            <w:vAlign w:val="center"/>
          </w:tcPr>
          <w:p w14:paraId="6035505A" w14:textId="77777777" w:rsidR="00B1014F" w:rsidRDefault="00AE3BA7" w:rsidP="00BB70D2">
            <w:pPr>
              <w:pStyle w:val="Standard"/>
              <w:spacing w:line="276" w:lineRule="auto"/>
              <w:ind w:left="113"/>
            </w:pPr>
            <w:r>
              <w:rPr>
                <w:rFonts w:eastAsia="標楷體" w:cs="標楷體"/>
                <w:color w:val="000000"/>
                <w:sz w:val="28"/>
              </w:rPr>
              <w:t>檢附文件</w:t>
            </w:r>
          </w:p>
          <w:p w14:paraId="78586841" w14:textId="77777777" w:rsidR="00B1014F" w:rsidRDefault="00AE3BA7" w:rsidP="00BB70D2">
            <w:pPr>
              <w:pStyle w:val="aa"/>
              <w:spacing w:line="276" w:lineRule="auto"/>
              <w:ind w:left="113"/>
            </w:pPr>
            <w:r>
              <w:rPr>
                <w:rFonts w:eastAsia="標楷體"/>
                <w:color w:val="000000"/>
                <w:sz w:val="28"/>
                <w:szCs w:val="28"/>
              </w:rPr>
              <w:t>Attached</w:t>
            </w:r>
            <w:r>
              <w:rPr>
                <w:rFonts w:eastAsia="標楷體"/>
                <w:color w:val="FF3333"/>
                <w:sz w:val="28"/>
                <w:szCs w:val="28"/>
              </w:rPr>
              <w:t xml:space="preserve"> </w:t>
            </w:r>
            <w:r>
              <w:rPr>
                <w:rFonts w:eastAsia="標楷體"/>
                <w:color w:val="000000"/>
                <w:sz w:val="28"/>
              </w:rPr>
              <w:t>Documents</w:t>
            </w:r>
            <w:r>
              <w:rPr>
                <w:rFonts w:eastAsia="標楷體"/>
                <w:strike/>
                <w:color w:val="FF3333"/>
                <w:sz w:val="28"/>
              </w:rPr>
              <w:t xml:space="preserve"> </w:t>
            </w:r>
          </w:p>
        </w:tc>
        <w:tc>
          <w:tcPr>
            <w:tcW w:w="6637"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14:paraId="72A48477" w14:textId="77777777" w:rsidR="00B1014F" w:rsidRDefault="00AE3BA7" w:rsidP="00BB70D2">
            <w:pPr>
              <w:pStyle w:val="Web"/>
              <w:spacing w:before="0" w:line="276" w:lineRule="auto"/>
              <w:ind w:left="364" w:hanging="364"/>
              <w:rPr>
                <w:color w:val="000000"/>
              </w:rPr>
            </w:pPr>
            <w:r>
              <w:rPr>
                <w:rFonts w:ascii="標楷體" w:eastAsia="標楷體" w:hAnsi="標楷體" w:cs="標楷體"/>
                <w:color w:val="000000"/>
                <w:sz w:val="28"/>
                <w:szCs w:val="28"/>
              </w:rPr>
              <w:t>□</w:t>
            </w:r>
            <w:r>
              <w:rPr>
                <w:rFonts w:ascii="標楷體" w:eastAsia="標楷體" w:hAnsi="標楷體" w:cs="標楷體"/>
                <w:color w:val="000000"/>
                <w:sz w:val="28"/>
                <w:szCs w:val="28"/>
              </w:rPr>
              <w:t>實際負擔我國來源收入應扣繳稅款之相關證明文件</w:t>
            </w:r>
            <w:r>
              <w:rPr>
                <w:rFonts w:ascii="標楷體" w:eastAsia="標楷體" w:hAnsi="標楷體" w:cs="標楷體"/>
                <w:color w:val="000000"/>
                <w:sz w:val="28"/>
                <w:szCs w:val="28"/>
              </w:rPr>
              <w:t>(</w:t>
            </w:r>
            <w:r>
              <w:rPr>
                <w:rFonts w:ascii="標楷體" w:eastAsia="標楷體" w:hAnsi="標楷體" w:cs="標楷體"/>
                <w:color w:val="000000"/>
                <w:sz w:val="28"/>
                <w:szCs w:val="28"/>
              </w:rPr>
              <w:t>必要檢附資料</w:t>
            </w:r>
            <w:r>
              <w:rPr>
                <w:rFonts w:ascii="標楷體" w:eastAsia="標楷體" w:hAnsi="標楷體" w:cs="標楷體"/>
                <w:color w:val="000000"/>
                <w:sz w:val="28"/>
                <w:szCs w:val="28"/>
              </w:rPr>
              <w:t>)</w:t>
            </w:r>
            <w:r>
              <w:rPr>
                <w:rFonts w:ascii="Times New Roman" w:eastAsia="標楷體" w:hAnsi="Times New Roman" w:cs="標楷體"/>
                <w:color w:val="000000"/>
                <w:sz w:val="28"/>
                <w:szCs w:val="28"/>
              </w:rPr>
              <w:t xml:space="preserve">The relevant documents </w:t>
            </w:r>
            <w:r>
              <w:rPr>
                <w:rFonts w:ascii="Times New Roman" w:eastAsia="標楷體" w:hAnsi="Times New Roman" w:cs="標楷體"/>
                <w:color w:val="000000"/>
                <w:sz w:val="28"/>
                <w:szCs w:val="28"/>
              </w:rPr>
              <w:t xml:space="preserve">to prove </w:t>
            </w:r>
            <w:r>
              <w:rPr>
                <w:rFonts w:ascii="Times New Roman" w:eastAsia="標楷體" w:hAnsi="Times New Roman" w:cs="標楷體"/>
                <w:color w:val="000000"/>
                <w:sz w:val="28"/>
                <w:szCs w:val="28"/>
              </w:rPr>
              <w:t xml:space="preserve">tax </w:t>
            </w:r>
            <w:proofErr w:type="spellStart"/>
            <w:r>
              <w:rPr>
                <w:rFonts w:ascii="Times New Roman" w:eastAsia="標楷體" w:hAnsi="Times New Roman" w:cs="標楷體"/>
                <w:color w:val="000000"/>
                <w:sz w:val="28"/>
                <w:szCs w:val="28"/>
              </w:rPr>
              <w:t>with</w:t>
            </w:r>
            <w:r>
              <w:rPr>
                <w:rFonts w:ascii="Times New Roman" w:eastAsia="標楷體" w:hAnsi="Times New Roman" w:cs="標楷體"/>
                <w:color w:val="000000"/>
                <w:sz w:val="28"/>
                <w:szCs w:val="28"/>
              </w:rPr>
              <w:t>holders</w:t>
            </w:r>
            <w:proofErr w:type="spellEnd"/>
            <w:r>
              <w:rPr>
                <w:rFonts w:ascii="Times New Roman" w:eastAsia="標楷體" w:hAnsi="Times New Roman" w:cs="標楷體"/>
                <w:color w:val="000000"/>
                <w:sz w:val="28"/>
                <w:szCs w:val="28"/>
              </w:rPr>
              <w:t xml:space="preserve"> </w:t>
            </w:r>
            <w:r>
              <w:rPr>
                <w:rFonts w:ascii="Times New Roman" w:eastAsia="標楷體" w:hAnsi="Times New Roman" w:cs="標楷體"/>
                <w:color w:val="000000"/>
                <w:sz w:val="28"/>
                <w:szCs w:val="28"/>
              </w:rPr>
              <w:t>have</w:t>
            </w:r>
            <w:r>
              <w:rPr>
                <w:rFonts w:ascii="Times New Roman" w:eastAsia="標楷體" w:hAnsi="Times New Roman" w:cs="標楷體"/>
                <w:color w:val="000000"/>
                <w:sz w:val="28"/>
                <w:szCs w:val="28"/>
              </w:rPr>
              <w:t xml:space="preserve"> borne the withholding tax of the income</w:t>
            </w:r>
            <w:r>
              <w:rPr>
                <w:rFonts w:ascii="Times New Roman" w:eastAsia="標楷體" w:hAnsi="Times New Roman" w:cs="標楷體"/>
                <w:color w:val="000000"/>
                <w:sz w:val="28"/>
                <w:szCs w:val="28"/>
              </w:rPr>
              <w:t xml:space="preserve">  from Sources in </w:t>
            </w:r>
            <w:r>
              <w:rPr>
                <w:rFonts w:ascii="Times New Roman" w:eastAsia="標楷體" w:hAnsi="Times New Roman" w:cs="標楷體"/>
                <w:color w:val="000000"/>
                <w:sz w:val="28"/>
                <w:szCs w:val="28"/>
              </w:rPr>
              <w:t>t</w:t>
            </w:r>
            <w:r>
              <w:rPr>
                <w:rFonts w:ascii="Times New Roman" w:eastAsia="標楷體" w:hAnsi="Times New Roman" w:cs="標楷體"/>
                <w:color w:val="000000"/>
                <w:sz w:val="28"/>
                <w:szCs w:val="28"/>
              </w:rPr>
              <w:t>he Republic of China</w:t>
            </w:r>
            <w:r>
              <w:rPr>
                <w:rFonts w:ascii="標楷體" w:eastAsia="標楷體" w:hAnsi="標楷體" w:cs="標楷體"/>
                <w:color w:val="000000"/>
                <w:sz w:val="28"/>
                <w:szCs w:val="28"/>
              </w:rPr>
              <w:t xml:space="preserve"> </w:t>
            </w:r>
            <w:r>
              <w:rPr>
                <w:rFonts w:ascii="Times New Roman" w:eastAsia="標楷體" w:hAnsi="Times New Roman" w:cs="標楷體"/>
                <w:color w:val="000000"/>
                <w:sz w:val="28"/>
                <w:szCs w:val="28"/>
              </w:rPr>
              <w:t>(Required documents)</w:t>
            </w:r>
          </w:p>
          <w:p w14:paraId="2C7AB700" w14:textId="77777777" w:rsidR="00B1014F" w:rsidRDefault="00AE3BA7" w:rsidP="00BB70D2">
            <w:pPr>
              <w:pStyle w:val="Standard"/>
              <w:spacing w:after="142" w:line="276" w:lineRule="auto"/>
              <w:ind w:left="364" w:hanging="364"/>
              <w:rPr>
                <w:color w:val="000000"/>
              </w:rPr>
            </w:pPr>
            <w:r>
              <w:rPr>
                <w:rFonts w:eastAsia="標楷體" w:cs="標楷體"/>
                <w:color w:val="000000"/>
                <w:sz w:val="28"/>
                <w:szCs w:val="28"/>
                <w:lang w:bidi="hi-IN"/>
              </w:rPr>
              <w:t>□</w:t>
            </w:r>
            <w:r>
              <w:rPr>
                <w:rFonts w:eastAsia="標楷體" w:cs="標楷體"/>
                <w:color w:val="000000"/>
                <w:sz w:val="28"/>
                <w:szCs w:val="28"/>
                <w:lang w:bidi="hi-IN"/>
              </w:rPr>
              <w:t>外國營利事業主要營業項目證明文件</w:t>
            </w:r>
            <w:r>
              <w:rPr>
                <w:rFonts w:ascii="標楷體" w:eastAsia="標楷體" w:hAnsi="標楷體" w:cs="標楷體"/>
                <w:color w:val="000000"/>
                <w:sz w:val="28"/>
                <w:szCs w:val="28"/>
                <w:lang w:bidi="hi-IN"/>
              </w:rPr>
              <w:t>(</w:t>
            </w:r>
            <w:r>
              <w:rPr>
                <w:rFonts w:ascii="標楷體" w:eastAsia="標楷體" w:hAnsi="標楷體" w:cs="標楷體"/>
                <w:color w:val="000000"/>
                <w:sz w:val="28"/>
                <w:szCs w:val="28"/>
                <w:lang w:bidi="hi-IN"/>
              </w:rPr>
              <w:t>必要檢附資料</w:t>
            </w:r>
            <w:r>
              <w:rPr>
                <w:rFonts w:ascii="標楷體" w:eastAsia="標楷體" w:hAnsi="標楷體" w:cs="標楷體"/>
                <w:color w:val="000000"/>
                <w:sz w:val="28"/>
                <w:szCs w:val="28"/>
                <w:lang w:bidi="hi-IN"/>
              </w:rPr>
              <w:t>)</w:t>
            </w:r>
            <w:r>
              <w:rPr>
                <w:rFonts w:eastAsia="標楷體" w:cs="標楷體"/>
                <w:color w:val="000000"/>
                <w:sz w:val="28"/>
                <w:szCs w:val="28"/>
                <w:lang w:bidi="hi-IN"/>
              </w:rPr>
              <w:t>Relevant documents</w:t>
            </w:r>
            <w:r>
              <w:rPr>
                <w:rFonts w:eastAsia="標楷體" w:cs="標楷體"/>
                <w:color w:val="000000"/>
                <w:sz w:val="28"/>
                <w:szCs w:val="28"/>
                <w:lang w:bidi="hi-IN"/>
              </w:rPr>
              <w:t xml:space="preserve"> of major</w:t>
            </w:r>
            <w:r>
              <w:rPr>
                <w:rFonts w:eastAsia="標楷體" w:cs="標楷體"/>
                <w:color w:val="000000"/>
                <w:sz w:val="28"/>
                <w:szCs w:val="28"/>
                <w:lang w:bidi="hi-IN"/>
              </w:rPr>
              <w:t xml:space="preserve"> </w:t>
            </w:r>
            <w:r>
              <w:rPr>
                <w:rFonts w:eastAsia="標楷體" w:cs="標楷體"/>
                <w:color w:val="000000"/>
                <w:sz w:val="28"/>
                <w:szCs w:val="28"/>
                <w:lang w:bidi="hi-IN"/>
              </w:rPr>
              <w:t xml:space="preserve">business items of </w:t>
            </w:r>
            <w:r>
              <w:rPr>
                <w:rFonts w:eastAsia="標楷體" w:cs="標楷體"/>
                <w:color w:val="000000"/>
                <w:sz w:val="28"/>
                <w:szCs w:val="28"/>
                <w:lang w:bidi="hi-IN"/>
              </w:rPr>
              <w:t>the</w:t>
            </w:r>
            <w:r>
              <w:rPr>
                <w:rFonts w:eastAsia="標楷體" w:cs="標楷體"/>
                <w:color w:val="000000"/>
                <w:sz w:val="28"/>
                <w:szCs w:val="28"/>
                <w:lang w:bidi="hi-IN"/>
              </w:rPr>
              <w:t xml:space="preserve"> </w:t>
            </w:r>
            <w:r>
              <w:rPr>
                <w:rFonts w:eastAsia="標楷體"/>
                <w:color w:val="000000"/>
                <w:sz w:val="28"/>
                <w:szCs w:val="28"/>
                <w:lang w:bidi="hi-IN"/>
              </w:rPr>
              <w:t>foreign profit-seeking enterprise</w:t>
            </w:r>
            <w:r>
              <w:rPr>
                <w:rFonts w:eastAsia="標楷體" w:cs="標楷體"/>
                <w:color w:val="000000"/>
                <w:sz w:val="28"/>
                <w:szCs w:val="28"/>
                <w:lang w:bidi="hi-IN"/>
              </w:rPr>
              <w:t xml:space="preserve"> (Required documents)</w:t>
            </w:r>
          </w:p>
          <w:p w14:paraId="7ACB58E2" w14:textId="77777777" w:rsidR="00B1014F" w:rsidRDefault="00AE3BA7" w:rsidP="00BB70D2">
            <w:pPr>
              <w:pStyle w:val="Standard"/>
              <w:spacing w:after="142" w:line="276" w:lineRule="auto"/>
              <w:ind w:left="364" w:hanging="364"/>
            </w:pPr>
            <w:r>
              <w:rPr>
                <w:rFonts w:eastAsia="標楷體" w:cs="標楷體"/>
                <w:color w:val="000000"/>
                <w:sz w:val="28"/>
                <w:szCs w:val="28"/>
                <w:lang w:bidi="hi-IN"/>
              </w:rPr>
              <w:t>□</w:t>
            </w:r>
            <w:r>
              <w:rPr>
                <w:rFonts w:eastAsia="標楷體" w:cs="標楷體"/>
                <w:color w:val="000000"/>
                <w:sz w:val="28"/>
                <w:szCs w:val="28"/>
                <w:lang w:bidi="hi-IN"/>
              </w:rPr>
              <w:t>外國營利事業營業內容說明</w:t>
            </w:r>
            <w:r>
              <w:rPr>
                <w:rFonts w:eastAsia="標楷體" w:cs="標楷體"/>
                <w:color w:val="000000"/>
                <w:sz w:val="28"/>
                <w:szCs w:val="28"/>
                <w:lang w:bidi="hi-IN"/>
              </w:rPr>
              <w:t>(</w:t>
            </w:r>
            <w:r>
              <w:rPr>
                <w:rFonts w:eastAsia="標楷體" w:cs="標楷體"/>
                <w:color w:val="000000"/>
                <w:sz w:val="28"/>
                <w:szCs w:val="28"/>
                <w:lang w:bidi="hi-IN"/>
              </w:rPr>
              <w:t>必要檢附資</w:t>
            </w:r>
            <w:r>
              <w:rPr>
                <w:rFonts w:eastAsia="標楷體" w:cs="標楷體"/>
                <w:color w:val="000000"/>
                <w:sz w:val="28"/>
                <w:szCs w:val="28"/>
                <w:lang w:bidi="hi-IN"/>
              </w:rPr>
              <w:lastRenderedPageBreak/>
              <w:t>料</w:t>
            </w:r>
            <w:r>
              <w:rPr>
                <w:rFonts w:eastAsia="標楷體" w:cs="標楷體"/>
                <w:color w:val="000000"/>
                <w:sz w:val="28"/>
                <w:szCs w:val="28"/>
                <w:lang w:bidi="hi-IN"/>
              </w:rPr>
              <w:t>)</w:t>
            </w:r>
            <w:r>
              <w:rPr>
                <w:rFonts w:eastAsia="標楷體" w:cs="標楷體"/>
                <w:color w:val="000000"/>
                <w:sz w:val="28"/>
                <w:szCs w:val="28"/>
                <w:lang w:bidi="hi-IN"/>
              </w:rPr>
              <w:t xml:space="preserve">Descriptions of business activities of the </w:t>
            </w:r>
            <w:r>
              <w:rPr>
                <w:rFonts w:eastAsia="標楷體"/>
                <w:color w:val="000000"/>
                <w:sz w:val="28"/>
                <w:szCs w:val="28"/>
                <w:lang w:bidi="hi-IN"/>
              </w:rPr>
              <w:t>foreign profit-seeking enterprise</w:t>
            </w:r>
            <w:r>
              <w:rPr>
                <w:rFonts w:eastAsia="標楷體" w:cs="標楷體"/>
                <w:color w:val="000000"/>
                <w:sz w:val="28"/>
                <w:szCs w:val="28"/>
                <w:lang w:bidi="hi-IN"/>
              </w:rPr>
              <w:t>(required information)</w:t>
            </w:r>
          </w:p>
          <w:p w14:paraId="661DC6CB" w14:textId="77777777" w:rsidR="00B1014F" w:rsidRDefault="00AE3BA7" w:rsidP="00BB70D2">
            <w:pPr>
              <w:pStyle w:val="Standard"/>
              <w:spacing w:line="276" w:lineRule="auto"/>
              <w:ind w:left="364" w:hanging="364"/>
            </w:pPr>
            <w:r>
              <w:rPr>
                <w:rFonts w:eastAsia="標楷體" w:cs="標楷體"/>
                <w:color w:val="000000"/>
                <w:sz w:val="28"/>
                <w:lang w:bidi="hi-IN"/>
              </w:rPr>
              <w:t>□</w:t>
            </w:r>
            <w:r>
              <w:rPr>
                <w:rFonts w:eastAsia="標楷體" w:cs="標楷體"/>
                <w:color w:val="000000"/>
                <w:sz w:val="28"/>
                <w:lang w:bidi="hi-IN"/>
              </w:rPr>
              <w:t>已簽署生效之合約</w:t>
            </w:r>
            <w:r>
              <w:rPr>
                <w:rFonts w:eastAsia="標楷體" w:cs="標楷體"/>
                <w:color w:val="000000"/>
                <w:sz w:val="28"/>
                <w:lang w:bidi="hi-IN"/>
              </w:rPr>
              <w:t>(</w:t>
            </w:r>
            <w:r>
              <w:rPr>
                <w:rFonts w:eastAsia="標楷體" w:cs="標楷體"/>
                <w:color w:val="000000"/>
                <w:sz w:val="28"/>
                <w:lang w:bidi="hi-IN"/>
              </w:rPr>
              <w:t>必要檢附資料</w:t>
            </w:r>
            <w:r>
              <w:rPr>
                <w:rFonts w:eastAsia="標楷體" w:cs="標楷體"/>
                <w:color w:val="000000"/>
                <w:sz w:val="28"/>
                <w:lang w:bidi="hi-IN"/>
              </w:rPr>
              <w:t>)</w:t>
            </w:r>
            <w:r>
              <w:rPr>
                <w:rFonts w:eastAsia="標楷體" w:cs="標楷體"/>
                <w:color w:val="000000"/>
                <w:sz w:val="28"/>
                <w:szCs w:val="28"/>
                <w:lang w:bidi="hi-IN"/>
              </w:rPr>
              <w:t>Relevant contracts have been signed (Inclu</w:t>
            </w:r>
            <w:r>
              <w:rPr>
                <w:rFonts w:eastAsia="標楷體" w:cs="標楷體"/>
                <w:color w:val="000000"/>
                <w:sz w:val="28"/>
                <w:szCs w:val="28"/>
                <w:lang w:bidi="hi-IN"/>
              </w:rPr>
              <w:t>d</w:t>
            </w:r>
            <w:r>
              <w:rPr>
                <w:rFonts w:eastAsia="標楷體" w:cs="標楷體"/>
                <w:color w:val="000000"/>
                <w:sz w:val="28"/>
                <w:szCs w:val="28"/>
                <w:lang w:bidi="hi-IN"/>
              </w:rPr>
              <w:t>ing</w:t>
            </w:r>
            <w:r>
              <w:rPr>
                <w:rFonts w:eastAsia="標楷體" w:cs="標楷體"/>
                <w:color w:val="000000"/>
                <w:sz w:val="28"/>
                <w:szCs w:val="28"/>
                <w:lang w:bidi="hi-IN"/>
              </w:rPr>
              <w:t xml:space="preserve"> Chinese translation version) (required information)</w:t>
            </w:r>
          </w:p>
          <w:p w14:paraId="1F603AC8" w14:textId="77777777" w:rsidR="00B1014F" w:rsidRDefault="00AE3BA7" w:rsidP="00BB70D2">
            <w:pPr>
              <w:pStyle w:val="Standard"/>
              <w:spacing w:after="142" w:line="276" w:lineRule="auto"/>
              <w:ind w:left="317" w:hanging="317"/>
            </w:pPr>
            <w:r>
              <w:rPr>
                <w:rFonts w:ascii="標楷體" w:eastAsia="標楷體" w:hAnsi="標楷體" w:cs="標楷體"/>
                <w:color w:val="000000"/>
                <w:sz w:val="28"/>
                <w:szCs w:val="28"/>
                <w:lang w:bidi="hi-IN"/>
              </w:rPr>
              <w:t>□</w:t>
            </w:r>
            <w:r>
              <w:rPr>
                <w:rFonts w:ascii="標楷體" w:eastAsia="標楷體" w:hAnsi="標楷體" w:cs="標楷體"/>
                <w:color w:val="000000"/>
                <w:sz w:val="28"/>
                <w:szCs w:val="28"/>
                <w:lang w:bidi="hi-IN"/>
              </w:rPr>
              <w:t>其他證明文件</w:t>
            </w:r>
            <w:r>
              <w:rPr>
                <w:rFonts w:eastAsia="標楷體" w:cs="標楷體"/>
                <w:color w:val="000000"/>
                <w:sz w:val="28"/>
                <w:szCs w:val="28"/>
                <w:lang w:bidi="hi-IN"/>
              </w:rPr>
              <w:t xml:space="preserve">Other </w:t>
            </w:r>
            <w:r>
              <w:rPr>
                <w:rFonts w:eastAsia="標楷體" w:cs="標楷體"/>
                <w:color w:val="000000"/>
                <w:sz w:val="28"/>
                <w:szCs w:val="28"/>
                <w:lang w:bidi="hi-IN"/>
              </w:rPr>
              <w:t xml:space="preserve">sufficient evidence </w:t>
            </w:r>
          </w:p>
          <w:p w14:paraId="49BBC6C0" w14:textId="77777777" w:rsidR="00B1014F" w:rsidRDefault="00AE3BA7" w:rsidP="00BB70D2">
            <w:pPr>
              <w:spacing w:line="276" w:lineRule="auto"/>
              <w:ind w:left="315" w:hanging="315"/>
            </w:pPr>
            <w:r>
              <w:rPr>
                <w:rFonts w:eastAsia="標楷體" w:cs="標楷體"/>
                <w:color w:val="000000"/>
                <w:sz w:val="28"/>
              </w:rPr>
              <w:t>□</w:t>
            </w:r>
            <w:r>
              <w:rPr>
                <w:rFonts w:eastAsia="標楷體"/>
                <w:color w:val="000000"/>
                <w:sz w:val="28"/>
              </w:rPr>
              <w:t>前</w:t>
            </w:r>
            <w:r>
              <w:rPr>
                <w:rFonts w:eastAsia="標楷體"/>
                <w:color w:val="000000"/>
                <w:sz w:val="28"/>
              </w:rPr>
              <w:t>3</w:t>
            </w:r>
            <w:r>
              <w:rPr>
                <w:rFonts w:eastAsia="標楷體"/>
                <w:color w:val="000000"/>
                <w:sz w:val="28"/>
              </w:rPr>
              <w:t>年度曾經</w:t>
            </w:r>
            <w:proofErr w:type="gramStart"/>
            <w:r>
              <w:rPr>
                <w:rFonts w:eastAsia="標楷體"/>
                <w:color w:val="000000"/>
                <w:sz w:val="28"/>
              </w:rPr>
              <w:t>稽</w:t>
            </w:r>
            <w:proofErr w:type="gramEnd"/>
            <w:r>
              <w:rPr>
                <w:rFonts w:eastAsia="標楷體"/>
                <w:color w:val="000000"/>
                <w:sz w:val="28"/>
              </w:rPr>
              <w:t>徵機關核定淨利率核准函</w:t>
            </w:r>
            <w:r>
              <w:rPr>
                <w:rFonts w:eastAsia="標楷體" w:cs="標楷體"/>
                <w:color w:val="000000"/>
                <w:sz w:val="28"/>
                <w:szCs w:val="28"/>
              </w:rPr>
              <w:t xml:space="preserve">Approval letter of the assessed net profit ratio issued by </w:t>
            </w:r>
            <w:r>
              <w:rPr>
                <w:rFonts w:eastAsia="標楷體" w:cs="標楷體"/>
                <w:color w:val="000000"/>
                <w:sz w:val="28"/>
                <w:szCs w:val="28"/>
              </w:rPr>
              <w:t>tax authorit</w:t>
            </w:r>
            <w:r>
              <w:rPr>
                <w:rFonts w:eastAsia="標楷體" w:cs="標楷體"/>
                <w:color w:val="000000"/>
                <w:sz w:val="28"/>
                <w:szCs w:val="28"/>
              </w:rPr>
              <w:t>ies</w:t>
            </w:r>
            <w:r>
              <w:rPr>
                <w:rFonts w:eastAsia="標楷體" w:cs="標楷體"/>
                <w:color w:val="000000"/>
                <w:sz w:val="28"/>
                <w:szCs w:val="28"/>
              </w:rPr>
              <w:t xml:space="preserve"> within the three recent years</w:t>
            </w:r>
          </w:p>
          <w:p w14:paraId="43C48127" w14:textId="77777777" w:rsidR="00B1014F" w:rsidRDefault="00AE3BA7" w:rsidP="00BB70D2">
            <w:pPr>
              <w:pStyle w:val="Standarduser"/>
              <w:spacing w:line="276" w:lineRule="auto"/>
              <w:ind w:left="364" w:hanging="364"/>
              <w:rPr>
                <w:color w:val="000000"/>
              </w:rPr>
            </w:pPr>
            <w:r>
              <w:rPr>
                <w:rFonts w:ascii="標楷體" w:eastAsia="標楷體" w:hAnsi="標楷體" w:cs="標楷體"/>
                <w:color w:val="000000"/>
                <w:sz w:val="28"/>
                <w:szCs w:val="28"/>
                <w:lang w:bidi="hi-IN"/>
              </w:rPr>
              <w:t>□</w:t>
            </w:r>
            <w:r>
              <w:rPr>
                <w:rFonts w:ascii="標楷體" w:eastAsia="標楷體" w:hAnsi="標楷體" w:cs="標楷體"/>
                <w:color w:val="000000"/>
                <w:sz w:val="28"/>
                <w:szCs w:val="28"/>
                <w:lang w:bidi="hi-IN"/>
              </w:rPr>
              <w:t>委任書</w:t>
            </w:r>
            <w:r>
              <w:rPr>
                <w:rFonts w:ascii="標楷體" w:eastAsia="標楷體" w:hAnsi="標楷體" w:cs="標楷體"/>
                <w:color w:val="000000"/>
                <w:sz w:val="28"/>
                <w:szCs w:val="28"/>
                <w:lang w:bidi="hi-IN"/>
              </w:rPr>
              <w:t>(</w:t>
            </w:r>
            <w:r>
              <w:rPr>
                <w:rFonts w:ascii="標楷體" w:eastAsia="標楷體" w:hAnsi="標楷體" w:cs="標楷體"/>
                <w:color w:val="000000"/>
                <w:sz w:val="28"/>
                <w:szCs w:val="28"/>
                <w:lang w:bidi="hi-IN"/>
              </w:rPr>
              <w:t>扣繳義務人委由代理人申請時適用</w:t>
            </w:r>
            <w:r>
              <w:rPr>
                <w:rFonts w:ascii="標楷體" w:eastAsia="標楷體" w:hAnsi="標楷體" w:cs="標楷體"/>
                <w:color w:val="000000"/>
                <w:sz w:val="28"/>
                <w:szCs w:val="28"/>
                <w:lang w:bidi="hi-IN"/>
              </w:rPr>
              <w:t xml:space="preserve">) </w:t>
            </w:r>
            <w:r>
              <w:rPr>
                <w:rFonts w:eastAsia="標楷體" w:cs="標楷體"/>
                <w:color w:val="000000"/>
                <w:sz w:val="28"/>
                <w:szCs w:val="28"/>
                <w:lang w:bidi="hi-IN"/>
              </w:rPr>
              <w:t xml:space="preserve">Power of </w:t>
            </w:r>
            <w:r>
              <w:rPr>
                <w:rFonts w:eastAsia="標楷體" w:cs="標楷體"/>
                <w:color w:val="000000"/>
                <w:sz w:val="28"/>
                <w:szCs w:val="28"/>
                <w:lang w:bidi="hi-IN"/>
              </w:rPr>
              <w:t>Attorney (</w:t>
            </w:r>
            <w:r>
              <w:rPr>
                <w:rFonts w:eastAsia="標楷體" w:cs="Mangal;Liberation Mono"/>
                <w:color w:val="000000"/>
                <w:sz w:val="28"/>
                <w:szCs w:val="28"/>
                <w:lang w:bidi="hi-IN"/>
              </w:rPr>
              <w:t>applicable to the case that the principal appoints an agent to make this application</w:t>
            </w:r>
            <w:r>
              <w:rPr>
                <w:rFonts w:eastAsia="標楷體" w:cs="標楷體"/>
                <w:color w:val="000000"/>
                <w:sz w:val="28"/>
                <w:szCs w:val="28"/>
                <w:lang w:bidi="hi-IN"/>
              </w:rPr>
              <w:t>)</w:t>
            </w:r>
          </w:p>
        </w:tc>
      </w:tr>
      <w:tr w:rsidR="00B1014F" w14:paraId="13A08B55" w14:textId="77777777">
        <w:trPr>
          <w:trHeight w:val="792"/>
        </w:trPr>
        <w:tc>
          <w:tcPr>
            <w:tcW w:w="9526" w:type="dxa"/>
            <w:gridSpan w:val="2"/>
            <w:tcBorders>
              <w:top w:val="single" w:sz="4" w:space="0" w:color="000001"/>
              <w:left w:val="single" w:sz="4" w:space="0" w:color="000001"/>
              <w:bottom w:val="single" w:sz="4" w:space="0" w:color="000001"/>
              <w:right w:val="single" w:sz="4" w:space="0" w:color="000001"/>
            </w:tcBorders>
            <w:shd w:val="clear" w:color="auto" w:fill="FFFFFF"/>
            <w:tcMar>
              <w:left w:w="98" w:type="dxa"/>
              <w:right w:w="108" w:type="dxa"/>
            </w:tcMar>
          </w:tcPr>
          <w:p w14:paraId="3CB08995" w14:textId="77777777" w:rsidR="00B1014F" w:rsidRDefault="00AE3BA7" w:rsidP="00BB70D2">
            <w:pPr>
              <w:pStyle w:val="Standard"/>
              <w:spacing w:line="276" w:lineRule="auto"/>
            </w:pPr>
            <w:r>
              <w:rPr>
                <w:rFonts w:eastAsia="標楷體" w:cs="標楷體"/>
                <w:color w:val="000000"/>
                <w:sz w:val="28"/>
              </w:rPr>
              <w:lastRenderedPageBreak/>
              <w:t>填報注意事項</w:t>
            </w:r>
            <w:r>
              <w:rPr>
                <w:rFonts w:eastAsia="標楷體"/>
                <w:color w:val="000000"/>
                <w:sz w:val="28"/>
              </w:rPr>
              <w:t>Notes</w:t>
            </w:r>
            <w:r>
              <w:rPr>
                <w:rFonts w:eastAsia="標楷體" w:cs="標楷體"/>
                <w:color w:val="000000"/>
                <w:sz w:val="28"/>
              </w:rPr>
              <w:t>：</w:t>
            </w:r>
            <w:r>
              <w:rPr>
                <w:rFonts w:eastAsia="細明體"/>
                <w:color w:val="000000"/>
                <w:sz w:val="28"/>
                <w:szCs w:val="28"/>
              </w:rPr>
              <w:t xml:space="preserve"> </w:t>
            </w:r>
          </w:p>
          <w:p w14:paraId="5B9AF5E4" w14:textId="77777777" w:rsidR="00B1014F" w:rsidRDefault="00AE3BA7" w:rsidP="00BB70D2">
            <w:pPr>
              <w:pStyle w:val="Standard"/>
              <w:spacing w:line="276" w:lineRule="auto"/>
              <w:ind w:left="170" w:hanging="227"/>
            </w:pPr>
            <w:r>
              <w:rPr>
                <w:rFonts w:eastAsia="標楷體" w:cs="標楷體"/>
                <w:color w:val="000000"/>
                <w:sz w:val="28"/>
              </w:rPr>
              <w:t>1.</w:t>
            </w:r>
            <w:proofErr w:type="gramStart"/>
            <w:r>
              <w:rPr>
                <w:rFonts w:eastAsia="標楷體" w:cs="標楷體"/>
                <w:color w:val="000000"/>
                <w:sz w:val="28"/>
              </w:rPr>
              <w:t>稽</w:t>
            </w:r>
            <w:proofErr w:type="gramEnd"/>
            <w:r>
              <w:rPr>
                <w:rFonts w:eastAsia="標楷體" w:cs="標楷體"/>
                <w:color w:val="000000"/>
                <w:sz w:val="28"/>
              </w:rPr>
              <w:t>徵機關如查得外國營利事業勞務報酬或營業利潤之實際淨利率高於扣繳義務人申請適用者，按查得資料核定。</w:t>
            </w:r>
            <w:r>
              <w:rPr>
                <w:rFonts w:eastAsia="標楷體" w:cs="標楷體"/>
                <w:color w:val="000000"/>
                <w:sz w:val="28"/>
                <w:szCs w:val="28"/>
              </w:rPr>
              <w:t>Tax authorities</w:t>
            </w:r>
            <w:r>
              <w:rPr>
                <w:rFonts w:eastAsia="細明體"/>
                <w:color w:val="000000"/>
                <w:sz w:val="28"/>
                <w:szCs w:val="28"/>
              </w:rPr>
              <w:t xml:space="preserve"> may assess net profit ratio of remuneration for service</w:t>
            </w:r>
            <w:r>
              <w:rPr>
                <w:rFonts w:eastAsia="細明體"/>
                <w:color w:val="000000"/>
                <w:sz w:val="28"/>
                <w:szCs w:val="28"/>
              </w:rPr>
              <w:t>s</w:t>
            </w:r>
            <w:r>
              <w:rPr>
                <w:rFonts w:eastAsia="細明體"/>
                <w:color w:val="000000"/>
                <w:sz w:val="28"/>
                <w:szCs w:val="28"/>
              </w:rPr>
              <w:t xml:space="preserve"> or business profit provided by foreign profit-seeking enterprises based on actual ratios if sufficient evidence can be collected to prove that actual ratios are higher than those ratios declared by applicants.</w:t>
            </w:r>
            <w:r>
              <w:rPr>
                <w:rFonts w:eastAsia="細明體"/>
                <w:color w:val="FF3333"/>
                <w:sz w:val="28"/>
                <w:szCs w:val="28"/>
              </w:rPr>
              <w:t xml:space="preserve">    </w:t>
            </w:r>
          </w:p>
          <w:p w14:paraId="62D800B8" w14:textId="77777777" w:rsidR="00B1014F" w:rsidRDefault="00AE3BA7" w:rsidP="00BB70D2">
            <w:pPr>
              <w:pStyle w:val="Standard"/>
              <w:spacing w:line="276" w:lineRule="auto"/>
              <w:ind w:left="170" w:hanging="227"/>
            </w:pPr>
            <w:r>
              <w:rPr>
                <w:rFonts w:eastAsia="標楷體" w:cs="標楷體"/>
                <w:color w:val="000000"/>
                <w:sz w:val="28"/>
              </w:rPr>
              <w:t>2.</w:t>
            </w:r>
            <w:r>
              <w:rPr>
                <w:rFonts w:eastAsia="標楷體" w:cs="標楷體"/>
                <w:color w:val="000000"/>
                <w:sz w:val="28"/>
              </w:rPr>
              <w:t>經</w:t>
            </w:r>
            <w:proofErr w:type="gramStart"/>
            <w:r>
              <w:rPr>
                <w:rFonts w:eastAsia="標楷體" w:cs="標楷體"/>
                <w:color w:val="000000"/>
                <w:sz w:val="28"/>
              </w:rPr>
              <w:t>稽</w:t>
            </w:r>
            <w:proofErr w:type="gramEnd"/>
            <w:r>
              <w:rPr>
                <w:rFonts w:eastAsia="標楷體" w:cs="標楷體"/>
                <w:color w:val="000000"/>
                <w:sz w:val="28"/>
              </w:rPr>
              <w:t>徵機關核定外國營利事業勞務報酬或營業利潤之淨利率，於核定適用</w:t>
            </w:r>
            <w:proofErr w:type="gramStart"/>
            <w:r>
              <w:rPr>
                <w:rFonts w:eastAsia="標楷體" w:cs="標楷體"/>
                <w:color w:val="000000"/>
                <w:sz w:val="28"/>
              </w:rPr>
              <w:t>期間，</w:t>
            </w:r>
            <w:proofErr w:type="gramEnd"/>
            <w:r>
              <w:rPr>
                <w:rFonts w:eastAsia="標楷體" w:cs="標楷體"/>
                <w:color w:val="000000"/>
                <w:sz w:val="28"/>
              </w:rPr>
              <w:t>其營業項</w:t>
            </w:r>
            <w:r>
              <w:rPr>
                <w:rFonts w:eastAsia="標楷體" w:cs="標楷體"/>
                <w:color w:val="000000"/>
                <w:sz w:val="28"/>
              </w:rPr>
              <w:t>目或銷售模式有變更情形者，扣繳義務人應重新申請核定。</w:t>
            </w:r>
            <w:r>
              <w:rPr>
                <w:rFonts w:eastAsia="細明體"/>
                <w:color w:val="000000"/>
                <w:sz w:val="28"/>
                <w:szCs w:val="28"/>
              </w:rPr>
              <w:t xml:space="preserve">If there is any change of the business items and sales models of the foreign profit-seeking enterprise during the applicable period </w:t>
            </w:r>
            <w:r>
              <w:rPr>
                <w:rFonts w:eastAsia="細明體"/>
                <w:color w:val="000000"/>
                <w:sz w:val="28"/>
                <w:szCs w:val="28"/>
              </w:rPr>
              <w:t xml:space="preserve">of the approval of </w:t>
            </w:r>
            <w:r>
              <w:rPr>
                <w:rFonts w:eastAsia="細明體"/>
                <w:color w:val="000000"/>
                <w:sz w:val="28"/>
                <w:szCs w:val="28"/>
              </w:rPr>
              <w:t>net profit ratio of</w:t>
            </w:r>
            <w:r>
              <w:rPr>
                <w:rFonts w:eastAsia="細明體"/>
                <w:color w:val="000000"/>
                <w:sz w:val="28"/>
                <w:szCs w:val="28"/>
              </w:rPr>
              <w:t xml:space="preserve"> remuneration for services or business profit</w:t>
            </w:r>
            <w:r>
              <w:rPr>
                <w:rFonts w:eastAsia="細明體"/>
                <w:color w:val="000000"/>
                <w:sz w:val="28"/>
                <w:szCs w:val="28"/>
              </w:rPr>
              <w:t>, the tax withh</w:t>
            </w:r>
            <w:r>
              <w:rPr>
                <w:rFonts w:eastAsia="細明體"/>
                <w:color w:val="000000"/>
                <w:sz w:val="28"/>
                <w:szCs w:val="28"/>
              </w:rPr>
              <w:t xml:space="preserve">olders shall re-apply for approval.    </w:t>
            </w:r>
          </w:p>
        </w:tc>
      </w:tr>
    </w:tbl>
    <w:p w14:paraId="110DF25B" w14:textId="77777777" w:rsidR="00B1014F" w:rsidRDefault="00AE3BA7" w:rsidP="00BB70D2">
      <w:pPr>
        <w:pStyle w:val="Standarduser"/>
        <w:spacing w:before="190" w:line="400" w:lineRule="exact"/>
      </w:pPr>
      <w:r>
        <w:rPr>
          <w:noProof/>
        </w:rPr>
        <mc:AlternateContent>
          <mc:Choice Requires="wpg">
            <w:drawing>
              <wp:anchor distT="0" distB="0" distL="0" distR="0" simplePos="0" relativeHeight="2" behindDoc="0" locked="0" layoutInCell="1" allowOverlap="1" wp14:anchorId="7AE5C283" wp14:editId="5B6413C6">
                <wp:simplePos x="0" y="0"/>
                <wp:positionH relativeFrom="column">
                  <wp:posOffset>1556385</wp:posOffset>
                </wp:positionH>
                <wp:positionV relativeFrom="paragraph">
                  <wp:posOffset>474980</wp:posOffset>
                </wp:positionV>
                <wp:extent cx="1842770" cy="664845"/>
                <wp:effectExtent l="0" t="0" r="0" b="0"/>
                <wp:wrapSquare wrapText="bothSides"/>
                <wp:docPr id="2" name="DrawObject1"/>
                <wp:cNvGraphicFramePr/>
                <a:graphic xmlns:a="http://schemas.openxmlformats.org/drawingml/2006/main">
                  <a:graphicData uri="http://schemas.microsoft.com/office/word/2010/wordprocessingGroup">
                    <wpg:wgp>
                      <wpg:cNvGrpSpPr/>
                      <wpg:grpSpPr>
                        <a:xfrm>
                          <a:off x="0" y="0"/>
                          <a:ext cx="1842120" cy="664200"/>
                          <a:chOff x="0" y="0"/>
                          <a:chExt cx="0" cy="0"/>
                        </a:xfrm>
                      </wpg:grpSpPr>
                      <wps:wsp>
                        <wps:cNvPr id="3" name="矩形 3"/>
                        <wps:cNvSpPr/>
                        <wps:spPr>
                          <a:xfrm>
                            <a:off x="0" y="0"/>
                            <a:ext cx="858600" cy="664200"/>
                          </a:xfrm>
                          <a:prstGeom prst="rect">
                            <a:avLst/>
                          </a:prstGeom>
                          <a:solidFill>
                            <a:srgbClr val="FFFFFF"/>
                          </a:solidFill>
                          <a:ln>
                            <a:solidFill>
                              <a:srgbClr val="FF0000"/>
                            </a:solidFill>
                          </a:ln>
                        </wps:spPr>
                        <wps:style>
                          <a:lnRef idx="0">
                            <a:scrgbClr r="0" g="0" b="0"/>
                          </a:lnRef>
                          <a:fillRef idx="0">
                            <a:scrgbClr r="0" g="0" b="0"/>
                          </a:fillRef>
                          <a:effectRef idx="0">
                            <a:scrgbClr r="0" g="0" b="0"/>
                          </a:effectRef>
                          <a:fontRef idx="minor"/>
                        </wps:style>
                        <wps:bodyPr/>
                      </wps:wsp>
                      <wps:wsp>
                        <wps:cNvPr id="4" name="矩形 4"/>
                        <wps:cNvSpPr/>
                        <wps:spPr>
                          <a:xfrm>
                            <a:off x="1450440" y="348120"/>
                            <a:ext cx="391680" cy="302760"/>
                          </a:xfrm>
                          <a:prstGeom prst="rect">
                            <a:avLst/>
                          </a:prstGeom>
                          <a:solidFill>
                            <a:srgbClr val="FFFFFF"/>
                          </a:solidFill>
                          <a:ln>
                            <a:solidFill>
                              <a:srgbClr val="FF0000"/>
                            </a:solidFill>
                          </a:ln>
                        </wps:spPr>
                        <wps:style>
                          <a:lnRef idx="0">
                            <a:scrgbClr r="0" g="0" b="0"/>
                          </a:lnRef>
                          <a:fillRef idx="0">
                            <a:scrgbClr r="0" g="0" b="0"/>
                          </a:fillRef>
                          <a:effectRef idx="0">
                            <a:scrgbClr r="0" g="0" b="0"/>
                          </a:effectRef>
                          <a:fontRef idx="minor"/>
                        </wps:style>
                        <wps:bodyPr/>
                      </wps:wsp>
                    </wpg:wgp>
                  </a:graphicData>
                </a:graphic>
              </wp:anchor>
            </w:drawing>
          </mc:Choice>
          <mc:Fallback>
            <w:pict>
              <v:group w14:anchorId="050644B8" id="DrawObject1" o:spid="_x0000_s1026" style="position:absolute;margin-left:122.55pt;margin-top:37.4pt;width:145.1pt;height:52.35pt;z-index:2;mso-wrap-distance-left:0;mso-wrap-distance-right:0"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">
                <v:rect id="矩形 3" o:spid="_x0000_s1027" style="position:absolute;width:858600;height:664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" strokecolor="red"/>
                <v:rect id="矩形 4" o:spid="_x0000_s1028" style="position:absolute;left:1450440;top:348120;width:391680;height:30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" strokecolor="red"/>
                <w10:wrap type="square"/>
              </v:group>
            </w:pict>
          </mc:Fallback>
        </mc:AlternateContent>
      </w:r>
      <w:r>
        <w:rPr>
          <w:rFonts w:ascii="標楷體" w:eastAsia="標楷體" w:hAnsi="標楷體" w:cs="標楷體"/>
          <w:sz w:val="28"/>
          <w:szCs w:val="28"/>
        </w:rPr>
        <w:t>申請人</w:t>
      </w:r>
      <w:r>
        <w:rPr>
          <w:rFonts w:ascii="標楷體" w:eastAsia="標楷體" w:hAnsi="標楷體" w:cs="標楷體"/>
          <w:color w:val="000000"/>
          <w:sz w:val="28"/>
          <w:szCs w:val="28"/>
        </w:rPr>
        <w:t>(</w:t>
      </w:r>
      <w:r>
        <w:rPr>
          <w:rFonts w:ascii="標楷體" w:eastAsia="標楷體" w:hAnsi="標楷體" w:cs="標楷體"/>
          <w:color w:val="000000"/>
          <w:sz w:val="28"/>
          <w:szCs w:val="28"/>
        </w:rPr>
        <w:t>扣繳義務人</w:t>
      </w:r>
      <w:r>
        <w:rPr>
          <w:rFonts w:ascii="標楷體" w:eastAsia="標楷體" w:hAnsi="標楷體" w:cs="標楷體"/>
          <w:color w:val="000000"/>
          <w:sz w:val="28"/>
          <w:szCs w:val="28"/>
        </w:rPr>
        <w:t>)</w:t>
      </w:r>
      <w:r>
        <w:rPr>
          <w:rFonts w:ascii="標楷體" w:eastAsia="標楷體" w:hAnsi="標楷體" w:cs="標楷體"/>
          <w:color w:val="000000"/>
          <w:sz w:val="28"/>
          <w:szCs w:val="28"/>
        </w:rPr>
        <w:t>或</w:t>
      </w:r>
      <w:r>
        <w:rPr>
          <w:rFonts w:ascii="標楷體" w:eastAsia="標楷體" w:hAnsi="標楷體" w:cs="標楷體"/>
          <w:color w:val="000000"/>
          <w:sz w:val="28"/>
          <w:szCs w:val="28"/>
        </w:rPr>
        <w:t>申請</w:t>
      </w:r>
      <w:r>
        <w:rPr>
          <w:rFonts w:ascii="標楷體" w:eastAsia="標楷體" w:hAnsi="標楷體" w:cs="標楷體"/>
          <w:color w:val="000000"/>
          <w:sz w:val="28"/>
          <w:szCs w:val="28"/>
        </w:rPr>
        <w:t>代理人簽章</w:t>
      </w:r>
      <w:r>
        <w:rPr>
          <w:rFonts w:eastAsia="標楷體" w:cs="標楷體"/>
          <w:color w:val="000000"/>
          <w:sz w:val="28"/>
          <w:szCs w:val="28"/>
        </w:rPr>
        <w:t>Applicant</w:t>
      </w:r>
      <w:proofErr w:type="gramStart"/>
      <w:r>
        <w:rPr>
          <w:rFonts w:eastAsia="標楷體" w:cs="標楷體"/>
          <w:color w:val="000000"/>
          <w:sz w:val="28"/>
          <w:szCs w:val="28"/>
        </w:rPr>
        <w:t>’</w:t>
      </w:r>
      <w:proofErr w:type="gramEnd"/>
      <w:r>
        <w:rPr>
          <w:rFonts w:eastAsia="標楷體" w:cs="標楷體"/>
          <w:color w:val="000000"/>
          <w:sz w:val="28"/>
          <w:szCs w:val="28"/>
        </w:rPr>
        <w:t xml:space="preserve">s </w:t>
      </w:r>
      <w:r>
        <w:rPr>
          <w:rFonts w:eastAsia="標楷體" w:cs="標楷體"/>
          <w:color w:val="000000"/>
          <w:sz w:val="28"/>
          <w:szCs w:val="28"/>
        </w:rPr>
        <w:t>(Tax withholder</w:t>
      </w:r>
      <w:proofErr w:type="gramStart"/>
      <w:r>
        <w:rPr>
          <w:rFonts w:eastAsia="標楷體" w:cs="標楷體"/>
          <w:color w:val="000000"/>
          <w:sz w:val="28"/>
          <w:szCs w:val="28"/>
        </w:rPr>
        <w:t>’</w:t>
      </w:r>
      <w:proofErr w:type="gramEnd"/>
      <w:r>
        <w:rPr>
          <w:rFonts w:eastAsia="標楷體" w:cs="標楷體"/>
          <w:color w:val="000000"/>
          <w:sz w:val="28"/>
          <w:szCs w:val="28"/>
        </w:rPr>
        <w:t>s)</w:t>
      </w:r>
      <w:r>
        <w:rPr>
          <w:rFonts w:eastAsia="標楷體" w:cs="標楷體"/>
          <w:color w:val="000000"/>
          <w:sz w:val="28"/>
          <w:szCs w:val="28"/>
        </w:rPr>
        <w:t xml:space="preserve"> or Agen</w:t>
      </w:r>
      <w:r>
        <w:rPr>
          <w:rFonts w:eastAsia="標楷體" w:cs="標楷體"/>
          <w:color w:val="000000"/>
          <w:sz w:val="28"/>
          <w:szCs w:val="28"/>
        </w:rPr>
        <w:t>t</w:t>
      </w:r>
      <w:proofErr w:type="gramStart"/>
      <w:r>
        <w:rPr>
          <w:rFonts w:eastAsia="標楷體" w:cs="標楷體"/>
          <w:color w:val="000000"/>
          <w:sz w:val="28"/>
          <w:szCs w:val="28"/>
        </w:rPr>
        <w:t>’</w:t>
      </w:r>
      <w:proofErr w:type="gramEnd"/>
      <w:r>
        <w:rPr>
          <w:rFonts w:eastAsia="標楷體" w:cs="標楷體"/>
          <w:color w:val="000000"/>
          <w:sz w:val="28"/>
          <w:szCs w:val="28"/>
        </w:rPr>
        <w:t>s  Signature / Seal</w:t>
      </w:r>
      <w:r>
        <w:rPr>
          <w:rFonts w:eastAsia="標楷體" w:cs="標楷體"/>
          <w:sz w:val="28"/>
          <w:szCs w:val="28"/>
        </w:rPr>
        <w:t>：</w:t>
      </w:r>
    </w:p>
    <w:p w14:paraId="5F17428E" w14:textId="77777777" w:rsidR="00B1014F" w:rsidRDefault="00AE3BA7" w:rsidP="00BB70D2">
      <w:pPr>
        <w:pStyle w:val="Standarduser"/>
        <w:spacing w:before="190" w:line="400" w:lineRule="exact"/>
        <w:rPr>
          <w:sz w:val="28"/>
          <w:szCs w:val="28"/>
        </w:rPr>
      </w:pPr>
      <w:r>
        <w:rPr>
          <w:sz w:val="28"/>
          <w:szCs w:val="28"/>
        </w:rPr>
        <w:t xml:space="preserve">                </w:t>
      </w:r>
    </w:p>
    <w:p w14:paraId="1A6135F4" w14:textId="77777777" w:rsidR="00B1014F" w:rsidRDefault="00B1014F" w:rsidP="00BB70D2">
      <w:pPr>
        <w:pStyle w:val="Standarduser"/>
        <w:spacing w:before="190" w:line="320" w:lineRule="exact"/>
        <w:rPr>
          <w:rFonts w:ascii="標楷體" w:eastAsia="標楷體" w:hAnsi="標楷體" w:cs="標楷體"/>
          <w:sz w:val="28"/>
          <w:szCs w:val="28"/>
        </w:rPr>
      </w:pPr>
    </w:p>
    <w:p w14:paraId="1E5F887E" w14:textId="77777777" w:rsidR="00B1014F" w:rsidRDefault="00B1014F" w:rsidP="00BB70D2">
      <w:pPr>
        <w:pStyle w:val="Standarduser"/>
        <w:spacing w:before="190" w:line="320" w:lineRule="exact"/>
        <w:rPr>
          <w:rFonts w:ascii="標楷體" w:eastAsia="標楷體" w:hAnsi="標楷體" w:cs="標楷體"/>
          <w:sz w:val="28"/>
          <w:szCs w:val="28"/>
        </w:rPr>
      </w:pPr>
    </w:p>
    <w:p w14:paraId="5203FBC0" w14:textId="77777777" w:rsidR="00B1014F" w:rsidRDefault="00B1014F" w:rsidP="00BB70D2">
      <w:pPr>
        <w:pStyle w:val="Standarduser"/>
        <w:spacing w:before="190" w:line="320" w:lineRule="exact"/>
        <w:rPr>
          <w:rFonts w:ascii="標楷體" w:eastAsia="標楷體" w:hAnsi="標楷體" w:cs="標楷體"/>
          <w:sz w:val="28"/>
          <w:szCs w:val="28"/>
        </w:rPr>
      </w:pPr>
    </w:p>
    <w:p w14:paraId="7DDDD481" w14:textId="77777777" w:rsidR="00B1014F" w:rsidRDefault="00B1014F" w:rsidP="00BB70D2">
      <w:pPr>
        <w:pStyle w:val="Standarduser"/>
        <w:spacing w:before="190" w:line="320" w:lineRule="exact"/>
        <w:rPr>
          <w:rFonts w:ascii="標楷體" w:eastAsia="標楷體" w:hAnsi="標楷體" w:cs="標楷體"/>
          <w:sz w:val="28"/>
          <w:szCs w:val="28"/>
        </w:rPr>
      </w:pPr>
    </w:p>
    <w:p w14:paraId="422E5E50" w14:textId="77777777" w:rsidR="00B1014F" w:rsidRDefault="00AE3BA7" w:rsidP="00BB70D2">
      <w:pPr>
        <w:pStyle w:val="Standarduser"/>
        <w:spacing w:before="190" w:line="320" w:lineRule="exact"/>
      </w:pPr>
      <w:r>
        <w:rPr>
          <w:rFonts w:ascii="標楷體" w:eastAsia="標楷體" w:hAnsi="標楷體" w:cs="標楷體"/>
          <w:sz w:val="28"/>
          <w:szCs w:val="28"/>
        </w:rPr>
        <w:t>聯絡人</w:t>
      </w:r>
      <w:r>
        <w:rPr>
          <w:rFonts w:eastAsia="標楷體" w:cs="標楷體"/>
          <w:sz w:val="28"/>
          <w:szCs w:val="28"/>
        </w:rPr>
        <w:t>Contact person</w:t>
      </w:r>
      <w:r>
        <w:rPr>
          <w:rFonts w:ascii="標楷體" w:eastAsia="標楷體" w:hAnsi="標楷體" w:cs="標楷體"/>
          <w:sz w:val="28"/>
          <w:szCs w:val="28"/>
        </w:rPr>
        <w:t>：</w:t>
      </w:r>
    </w:p>
    <w:p w14:paraId="07E4E9E0" w14:textId="77777777" w:rsidR="00B1014F" w:rsidRDefault="00AE3BA7" w:rsidP="00BB70D2">
      <w:pPr>
        <w:pStyle w:val="Standarduser"/>
        <w:spacing w:before="190" w:line="320" w:lineRule="exact"/>
      </w:pPr>
      <w:r>
        <w:rPr>
          <w:rFonts w:ascii="標楷體" w:eastAsia="標楷體" w:hAnsi="標楷體" w:cs="標楷體"/>
          <w:sz w:val="28"/>
          <w:szCs w:val="28"/>
        </w:rPr>
        <w:lastRenderedPageBreak/>
        <w:t>聯絡電話</w:t>
      </w:r>
      <w:r>
        <w:rPr>
          <w:sz w:val="28"/>
          <w:szCs w:val="28"/>
        </w:rPr>
        <w:t>Telephone N</w:t>
      </w:r>
      <w:r>
        <w:rPr>
          <w:rFonts w:eastAsia="新細明體;PMingLiU"/>
          <w:sz w:val="28"/>
          <w:szCs w:val="28"/>
        </w:rPr>
        <w:t>umber</w:t>
      </w:r>
      <w:r>
        <w:rPr>
          <w:rFonts w:ascii="標楷體" w:eastAsia="標楷體" w:hAnsi="標楷體" w:cs="標楷體"/>
          <w:sz w:val="28"/>
          <w:szCs w:val="28"/>
        </w:rPr>
        <w:t>：</w:t>
      </w:r>
    </w:p>
    <w:p w14:paraId="73ECDC70" w14:textId="77777777" w:rsidR="00B1014F" w:rsidRDefault="00AE3BA7" w:rsidP="00BB70D2">
      <w:pPr>
        <w:pStyle w:val="Standarduser"/>
        <w:spacing w:before="190" w:line="320" w:lineRule="exact"/>
      </w:pPr>
      <w:r>
        <w:rPr>
          <w:rFonts w:ascii="標楷體" w:eastAsia="標楷體" w:hAnsi="標楷體" w:cs="標楷體"/>
          <w:sz w:val="28"/>
          <w:szCs w:val="28"/>
        </w:rPr>
        <w:t>聯絡地址</w:t>
      </w:r>
      <w:r>
        <w:rPr>
          <w:sz w:val="28"/>
          <w:szCs w:val="28"/>
        </w:rPr>
        <w:t>Address</w:t>
      </w:r>
      <w:r>
        <w:rPr>
          <w:rFonts w:ascii="標楷體" w:eastAsia="標楷體" w:hAnsi="標楷體" w:cs="標楷體"/>
          <w:sz w:val="28"/>
          <w:szCs w:val="28"/>
        </w:rPr>
        <w:t>：</w:t>
      </w:r>
    </w:p>
    <w:p w14:paraId="60D19904" w14:textId="77777777" w:rsidR="00B1014F" w:rsidRDefault="00AE3BA7" w:rsidP="00BB70D2">
      <w:pPr>
        <w:pStyle w:val="Standarduser"/>
        <w:spacing w:before="190" w:line="320" w:lineRule="exact"/>
      </w:pPr>
      <w:r>
        <w:rPr>
          <w:rFonts w:ascii="標楷體" w:eastAsia="標楷體" w:hAnsi="標楷體" w:cs="標楷體"/>
          <w:color w:val="000000"/>
          <w:sz w:val="28"/>
          <w:szCs w:val="28"/>
        </w:rPr>
        <w:t>申請日期</w:t>
      </w:r>
      <w:r>
        <w:rPr>
          <w:rFonts w:eastAsia="標楷體" w:cs="標楷體"/>
          <w:color w:val="000000"/>
          <w:sz w:val="28"/>
          <w:szCs w:val="28"/>
        </w:rPr>
        <w:t>Date of Application</w:t>
      </w:r>
      <w:r>
        <w:rPr>
          <w:rFonts w:ascii="標楷體" w:eastAsia="標楷體" w:hAnsi="標楷體" w:cs="標楷體"/>
          <w:color w:val="000000"/>
          <w:sz w:val="28"/>
          <w:szCs w:val="28"/>
        </w:rPr>
        <w:t>：</w:t>
      </w:r>
    </w:p>
    <w:sectPr w:rsidR="00B1014F">
      <w:footerReference w:type="default" r:id="rId6"/>
      <w:pgSz w:w="11906" w:h="16838"/>
      <w:pgMar w:top="720" w:right="1134" w:bottom="1191" w:left="1134" w:header="0" w:footer="113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192ED" w14:textId="77777777" w:rsidR="00AE3BA7" w:rsidRDefault="00AE3BA7">
      <w:r>
        <w:separator/>
      </w:r>
    </w:p>
  </w:endnote>
  <w:endnote w:type="continuationSeparator" w:id="0">
    <w:p w14:paraId="4288B6A2" w14:textId="77777777" w:rsidR="00AE3BA7" w:rsidRDefault="00AE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ngal">
    <w:altName w:val="Cambria"/>
    <w:panose1 w:val="00000400000000000000"/>
    <w:charset w:val="01"/>
    <w:family w:val="roman"/>
    <w:pitch w:val="variable"/>
    <w:sig w:usb0="00002000" w:usb1="00000000" w:usb2="00000000" w:usb3="00000000" w:csb0="00000000"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新細明體, PMingLiU;Times New Roman">
    <w:panose1 w:val="00000000000000000000"/>
    <w:charset w:val="88"/>
    <w:family w:val="roman"/>
    <w:notTrueType/>
    <w:pitch w:val="default"/>
  </w:font>
  <w:font w:name="新細明體;PMingLiU">
    <w:altName w:val="新細明體"/>
    <w:panose1 w:val="00000000000000000000"/>
    <w:charset w:val="88"/>
    <w:family w:val="roman"/>
    <w:notTrueType/>
    <w:pitch w:val="default"/>
  </w:font>
  <w:font w:name="Wingdings 2">
    <w:panose1 w:val="05020102010507070707"/>
    <w:charset w:val="02"/>
    <w:family w:val="roman"/>
    <w:pitch w:val="variable"/>
    <w:sig w:usb0="00000000" w:usb1="10000000" w:usb2="00000000" w:usb3="00000000" w:csb0="80000000" w:csb1="00000000"/>
  </w:font>
  <w:font w:name="Mangal;Liberation Mono">
    <w:altName w:val="Cambria"/>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F7ED" w14:textId="77777777" w:rsidR="00B1014F" w:rsidRDefault="00AE3BA7">
    <w:pPr>
      <w:pStyle w:val="Web"/>
      <w:spacing w:before="0" w:line="312" w:lineRule="atLeast"/>
    </w:pPr>
    <w:proofErr w:type="gramStart"/>
    <w:r>
      <w:rPr>
        <w:rFonts w:ascii="標楷體" w:eastAsia="標楷體" w:hAnsi="標楷體" w:cs="標楷體"/>
        <w:color w:val="000000"/>
        <w:sz w:val="20"/>
        <w:szCs w:val="20"/>
      </w:rPr>
      <w:t>《</w:t>
    </w:r>
    <w:proofErr w:type="gramEnd"/>
    <w:r>
      <w:rPr>
        <w:rFonts w:ascii="標楷體" w:eastAsia="標楷體" w:hAnsi="標楷體" w:cs="標楷體"/>
        <w:color w:val="000000"/>
        <w:sz w:val="20"/>
        <w:szCs w:val="20"/>
      </w:rPr>
      <w:t>請依本表格式填寫，若紙張不敷使用請自行加頁</w:t>
    </w:r>
    <w:r>
      <w:rPr>
        <w:rFonts w:ascii="Times New Roman" w:eastAsia="標楷體" w:hAnsi="Times New Roman" w:cs="Times New Roman"/>
        <w:color w:val="000000"/>
        <w:sz w:val="20"/>
        <w:szCs w:val="20"/>
      </w:rPr>
      <w:t xml:space="preserve">Please fill out this form. If </w:t>
    </w:r>
    <w:r>
      <w:rPr>
        <w:rFonts w:ascii="Times New Roman" w:eastAsia="標楷體" w:hAnsi="Times New Roman" w:cs="Times New Roman"/>
        <w:color w:val="000000"/>
        <w:sz w:val="20"/>
        <w:szCs w:val="20"/>
      </w:rPr>
      <w:t>there</w:t>
    </w:r>
    <w:r>
      <w:rPr>
        <w:rFonts w:ascii="Times New Roman" w:eastAsia="標楷體" w:hAnsi="Times New Roman" w:cs="Times New Roman"/>
        <w:color w:val="FF3333"/>
        <w:sz w:val="20"/>
        <w:szCs w:val="20"/>
      </w:rPr>
      <w:t xml:space="preserve"> </w:t>
    </w:r>
    <w:r>
      <w:rPr>
        <w:rFonts w:ascii="Times New Roman" w:eastAsia="標楷體" w:hAnsi="Times New Roman" w:cs="Times New Roman"/>
        <w:color w:val="000000"/>
        <w:sz w:val="20"/>
        <w:szCs w:val="20"/>
      </w:rPr>
      <w:t xml:space="preserve">is not enough </w:t>
    </w:r>
    <w:r>
      <w:rPr>
        <w:rFonts w:ascii="Times New Roman" w:eastAsia="標楷體" w:hAnsi="Times New Roman" w:cs="Times New Roman"/>
        <w:color w:val="000000"/>
        <w:sz w:val="20"/>
        <w:szCs w:val="20"/>
      </w:rPr>
      <w:t>space</w:t>
    </w:r>
    <w:r>
      <w:rPr>
        <w:rFonts w:ascii="Times New Roman" w:eastAsia="標楷體" w:hAnsi="Times New Roman" w:cs="Times New Roman"/>
        <w:color w:val="000000"/>
        <w:sz w:val="20"/>
        <w:szCs w:val="20"/>
      </w:rPr>
      <w:t>, feel free to attach additional pages.</w:t>
    </w:r>
    <w:r>
      <w:rPr>
        <w:rFonts w:ascii="標楷體" w:eastAsia="標楷體" w:hAnsi="標楷體" w:cs="標楷體"/>
        <w:color w:val="000000"/>
        <w:sz w:val="20"/>
        <w:szCs w:val="20"/>
      </w:rPr>
      <w:t>》</w:t>
    </w:r>
  </w:p>
  <w:p w14:paraId="1A262E85" w14:textId="77777777" w:rsidR="00B1014F" w:rsidRDefault="00AE3BA7">
    <w:pPr>
      <w:pStyle w:val="af0"/>
      <w:spacing w:line="312" w:lineRule="exact"/>
      <w:jc w:val="center"/>
    </w:pPr>
    <w:r>
      <w:rPr>
        <w:rFonts w:eastAsia="標楷體" w:cs="標楷體"/>
      </w:rPr>
      <w:t>第</w:t>
    </w:r>
    <w:r>
      <w:rPr>
        <w:rFonts w:eastAsia="標楷體" w:cs="標楷體"/>
      </w:rPr>
      <w:t xml:space="preserve"> </w:t>
    </w:r>
    <w:r>
      <w:rPr>
        <w:rFonts w:eastAsia="標楷體" w:cs="標楷體"/>
      </w:rPr>
      <w:fldChar w:fldCharType="begin"/>
    </w:r>
    <w:r>
      <w:instrText>PAGE</w:instrText>
    </w:r>
    <w:r>
      <w:fldChar w:fldCharType="separate"/>
    </w:r>
    <w:r>
      <w:t>4</w:t>
    </w:r>
    <w:r>
      <w:fldChar w:fldCharType="end"/>
    </w:r>
    <w:r>
      <w:rPr>
        <w:rFonts w:eastAsia="標楷體" w:cs="標楷體"/>
      </w:rPr>
      <w:t xml:space="preserve"> </w:t>
    </w:r>
    <w:r>
      <w:rPr>
        <w:rFonts w:eastAsia="標楷體" w:cs="標楷體"/>
      </w:rPr>
      <w:t>頁，共</w:t>
    </w:r>
    <w:r>
      <w:rPr>
        <w:rFonts w:eastAsia="標楷體" w:cs="標楷體"/>
      </w:rPr>
      <w:t xml:space="preserve"> </w:t>
    </w:r>
    <w:r>
      <w:rPr>
        <w:rFonts w:eastAsia="標楷體" w:cs="標楷體"/>
      </w:rPr>
      <w:fldChar w:fldCharType="begin"/>
    </w:r>
    <w:r>
      <w:instrText>NUMPAGES \* ARABIC</w:instrText>
    </w:r>
    <w:r>
      <w:fldChar w:fldCharType="separate"/>
    </w:r>
    <w:r>
      <w:t>4</w:t>
    </w:r>
    <w:r>
      <w:fldChar w:fldCharType="end"/>
    </w:r>
    <w:r>
      <w:rPr>
        <w:rFonts w:eastAsia="標楷體" w:cs="標楷體"/>
      </w:rPr>
      <w:t xml:space="preserve"> </w:t>
    </w:r>
    <w:r>
      <w:rPr>
        <w:rFonts w:eastAsia="標楷體" w:cs="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C2E1A" w14:textId="77777777" w:rsidR="00AE3BA7" w:rsidRDefault="00AE3BA7">
      <w:r>
        <w:separator/>
      </w:r>
    </w:p>
  </w:footnote>
  <w:footnote w:type="continuationSeparator" w:id="0">
    <w:p w14:paraId="5F686BA7" w14:textId="77777777" w:rsidR="00AE3BA7" w:rsidRDefault="00AE3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1014F"/>
    <w:rsid w:val="00AE3BA7"/>
    <w:rsid w:val="00B1014F"/>
    <w:rsid w:val="00B91596"/>
    <w:rsid w:val="00BB70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9931B"/>
  <w15:docId w15:val="{B748765A-3B8A-4080-9D25-C7A64A0E1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eepNext/>
      <w:widowControl w:val="0"/>
      <w:shd w:val="clear" w:color="auto" w:fill="FFFFFF"/>
      <w:suppressAutoHyphens/>
    </w:pPr>
    <w:rPr>
      <w:rFonts w:eastAsia="Microsoft YaHei" w:cs="Mangal"/>
      <w:color w:val="00000A"/>
      <w:sz w:val="24"/>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eastAsia="Microsoft YaHei"/>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
    <w:name w:val="WW-預設段落字型"/>
    <w:qFormat/>
  </w:style>
  <w:style w:type="character" w:customStyle="1" w:styleId="Internetlink">
    <w:name w:val="Internet link"/>
    <w:qFormat/>
    <w:rPr>
      <w:color w:val="000080"/>
      <w:u w:val="single"/>
    </w:rPr>
  </w:style>
  <w:style w:type="character" w:customStyle="1" w:styleId="ListLabel1">
    <w:name w:val="ListLabel 1"/>
    <w:qFormat/>
    <w:rPr>
      <w:rFonts w:eastAsia="標楷體" w:cs="標楷體"/>
      <w:b w:val="0"/>
      <w:i w:val="0"/>
    </w:rPr>
  </w:style>
  <w:style w:type="character" w:customStyle="1" w:styleId="ListLabel2">
    <w:name w:val="ListLabel 2"/>
    <w:qFormat/>
    <w:rPr>
      <w:rFonts w:eastAsia="標楷體" w:cs="Times New Roman"/>
    </w:rPr>
  </w:style>
  <w:style w:type="character" w:customStyle="1" w:styleId="ListLabel3">
    <w:name w:val="ListLabel 3"/>
    <w:qFormat/>
    <w:rPr>
      <w:rFonts w:cs="Wingdings"/>
    </w:rPr>
  </w:style>
  <w:style w:type="character" w:customStyle="1" w:styleId="a3">
    <w:name w:val="網際網路連結"/>
    <w:rPr>
      <w:color w:val="000080"/>
      <w:u w:val="single"/>
    </w:rPr>
  </w:style>
  <w:style w:type="character" w:customStyle="1" w:styleId="ya-q-full-text1">
    <w:name w:val="ya-q-full-text1"/>
    <w:qFormat/>
    <w:rPr>
      <w:color w:val="26282A"/>
      <w:sz w:val="23"/>
      <w:szCs w:val="23"/>
    </w:rPr>
  </w:style>
  <w:style w:type="character" w:customStyle="1" w:styleId="ya-q-text1">
    <w:name w:val="ya-q-text1"/>
    <w:qFormat/>
    <w:rPr>
      <w:color w:val="26282A"/>
      <w:sz w:val="23"/>
      <w:szCs w:val="23"/>
    </w:rPr>
  </w:style>
  <w:style w:type="character" w:styleId="a4">
    <w:name w:val="Hyperlink"/>
    <w:qFormat/>
    <w:rPr>
      <w:color w:val="0000FF"/>
      <w:u w:val="single"/>
    </w:rPr>
  </w:style>
  <w:style w:type="character" w:customStyle="1" w:styleId="ListLabel4">
    <w:name w:val="ListLabel 4"/>
    <w:qFormat/>
    <w:rPr>
      <w:rFonts w:ascii="標楷體" w:eastAsia="標楷體" w:hAnsi="標楷體" w:cs="標楷體"/>
      <w:sz w:val="26"/>
    </w:rPr>
  </w:style>
  <w:style w:type="character" w:customStyle="1" w:styleId="a5">
    <w:name w:val="註解方塊文字 字元"/>
    <w:qFormat/>
    <w:rPr>
      <w:rFonts w:ascii="Cambria" w:eastAsia="新細明體" w:hAnsi="Cambria" w:cs="Cambria"/>
      <w:sz w:val="18"/>
    </w:rPr>
  </w:style>
  <w:style w:type="character" w:styleId="a6">
    <w:name w:val="annotation reference"/>
    <w:qFormat/>
    <w:rPr>
      <w:sz w:val="18"/>
    </w:rPr>
  </w:style>
  <w:style w:type="character" w:styleId="a7">
    <w:name w:val="page number"/>
  </w:style>
  <w:style w:type="character" w:customStyle="1" w:styleId="WW-1">
    <w:name w:val="WW-預設段落字型1"/>
    <w:qFormat/>
  </w:style>
  <w:style w:type="character" w:customStyle="1" w:styleId="BalloonTextChar">
    <w:name w:val="Balloon Text Char"/>
    <w:basedOn w:val="a0"/>
    <w:qFormat/>
    <w:rPr>
      <w:rFonts w:ascii="Calibri Light" w:eastAsia="新細明體" w:hAnsi="Calibri Light" w:cs="Times New Roman"/>
      <w:sz w:val="18"/>
      <w:szCs w:val="18"/>
    </w:rPr>
  </w:style>
  <w:style w:type="character" w:customStyle="1" w:styleId="WWCharLFO1LVL1">
    <w:name w:val="WW_CharLFO1LVL1"/>
    <w:qFormat/>
    <w:rPr>
      <w:rFonts w:ascii="標楷體" w:eastAsia="標楷體" w:hAnsi="標楷體" w:cs="Times New Roman"/>
      <w:sz w:val="28"/>
      <w:szCs w:val="28"/>
    </w:rPr>
  </w:style>
  <w:style w:type="character" w:customStyle="1" w:styleId="a8">
    <w:name w:val="註腳字元"/>
    <w:qFormat/>
  </w:style>
  <w:style w:type="character" w:customStyle="1" w:styleId="a9">
    <w:name w:val="註腳錨定"/>
    <w:rPr>
      <w:vertAlign w:val="superscript"/>
    </w:rPr>
  </w:style>
  <w:style w:type="paragraph" w:customStyle="1" w:styleId="LO-Normal">
    <w:name w:val="LO-Normal"/>
    <w:qFormat/>
    <w:pPr>
      <w:keepNext/>
      <w:widowControl w:val="0"/>
      <w:shd w:val="clear" w:color="auto" w:fill="FFFFFF"/>
    </w:pPr>
  </w:style>
  <w:style w:type="paragraph" w:styleId="aa">
    <w:name w:val="Body Text"/>
    <w:basedOn w:val="a"/>
    <w:qFormat/>
  </w:style>
  <w:style w:type="paragraph" w:styleId="ab">
    <w:name w:val="Title"/>
    <w:next w:val="aa"/>
    <w:uiPriority w:val="10"/>
    <w:qFormat/>
    <w:pPr>
      <w:keepNext/>
      <w:widowControl w:val="0"/>
      <w:shd w:val="clear" w:color="auto" w:fill="FFFFFF"/>
      <w:suppressAutoHyphens/>
      <w:spacing w:before="240" w:after="120"/>
    </w:pPr>
    <w:rPr>
      <w:rFonts w:ascii="Arial" w:eastAsia="Arial" w:hAnsi="Arial" w:cs="Arial"/>
      <w:sz w:val="28"/>
      <w:szCs w:val="28"/>
    </w:rPr>
  </w:style>
  <w:style w:type="paragraph" w:styleId="ac">
    <w:name w:val="List"/>
    <w:pPr>
      <w:keepNext/>
      <w:widowControl w:val="0"/>
      <w:shd w:val="clear" w:color="auto" w:fill="FFFFFF"/>
      <w:suppressAutoHyphens/>
    </w:pPr>
    <w:rPr>
      <w:rFonts w:eastAsia="Microsoft YaHei" w:cs="Mangal"/>
      <w:sz w:val="24"/>
    </w:rPr>
  </w:style>
  <w:style w:type="paragraph" w:styleId="ad">
    <w:name w:val="caption"/>
    <w:basedOn w:val="a"/>
    <w:qFormat/>
    <w:pPr>
      <w:suppressLineNumbers/>
      <w:spacing w:before="120" w:after="120"/>
    </w:pPr>
    <w:rPr>
      <w:rFonts w:cs="Arial Unicode MS"/>
      <w:i/>
      <w:iCs/>
    </w:rPr>
  </w:style>
  <w:style w:type="paragraph" w:customStyle="1" w:styleId="ae">
    <w:name w:val="索引"/>
    <w:qFormat/>
    <w:pPr>
      <w:keepNext/>
      <w:widowControl w:val="0"/>
      <w:suppressLineNumbers/>
      <w:shd w:val="clear" w:color="auto" w:fill="FFFFFF"/>
      <w:suppressAutoHyphens/>
    </w:pPr>
    <w:rPr>
      <w:rFonts w:eastAsia="Microsoft YaHei" w:cs="Mangal"/>
      <w:sz w:val="24"/>
    </w:rPr>
  </w:style>
  <w:style w:type="paragraph" w:customStyle="1" w:styleId="Standard">
    <w:name w:val="Standard"/>
    <w:qFormat/>
    <w:pPr>
      <w:keepNext/>
      <w:widowControl w:val="0"/>
      <w:shd w:val="clear" w:color="auto" w:fill="FFFFFF"/>
      <w:suppressAutoHyphens/>
    </w:pPr>
    <w:rPr>
      <w:color w:val="00000A"/>
      <w:sz w:val="24"/>
      <w:szCs w:val="24"/>
    </w:rPr>
  </w:style>
  <w:style w:type="paragraph" w:customStyle="1" w:styleId="WW-0">
    <w:name w:val="WW-標號"/>
    <w:basedOn w:val="Standard"/>
    <w:qFormat/>
    <w:pPr>
      <w:suppressLineNumbers/>
      <w:spacing w:before="120" w:after="120"/>
    </w:pPr>
    <w:rPr>
      <w:rFonts w:cs="Mangal"/>
      <w:i/>
      <w:iCs/>
    </w:rPr>
  </w:style>
  <w:style w:type="paragraph" w:customStyle="1" w:styleId="Textbody">
    <w:name w:val="Text body"/>
    <w:basedOn w:val="Standard"/>
    <w:qFormat/>
    <w:pPr>
      <w:spacing w:after="120"/>
    </w:pPr>
  </w:style>
  <w:style w:type="paragraph" w:customStyle="1" w:styleId="z-BottomofForm">
    <w:name w:val="z-Bottom of Form"/>
    <w:basedOn w:val="Standard"/>
    <w:next w:val="Standard"/>
    <w:qFormat/>
    <w:pPr>
      <w:pBdr>
        <w:top w:val="single" w:sz="4" w:space="1" w:color="000001"/>
      </w:pBdr>
      <w:jc w:val="center"/>
    </w:pPr>
    <w:rPr>
      <w:rFonts w:ascii="Arial" w:eastAsia="Arial" w:hAnsi="Arial" w:cs="Arial"/>
      <w:vanish/>
      <w:sz w:val="16"/>
      <w:szCs w:val="16"/>
    </w:rPr>
  </w:style>
  <w:style w:type="paragraph" w:customStyle="1" w:styleId="HeaderandFooter">
    <w:name w:val="Header and Footer"/>
    <w:basedOn w:val="a"/>
    <w:qFormat/>
    <w:pPr>
      <w:suppressLineNumbers/>
      <w:tabs>
        <w:tab w:val="center" w:pos="4819"/>
        <w:tab w:val="right" w:pos="9638"/>
      </w:tabs>
    </w:pPr>
  </w:style>
  <w:style w:type="paragraph" w:styleId="af">
    <w:name w:val="header"/>
    <w:basedOn w:val="Standard"/>
    <w:rPr>
      <w:sz w:val="20"/>
      <w:szCs w:val="20"/>
    </w:rPr>
  </w:style>
  <w:style w:type="paragraph" w:styleId="af0">
    <w:name w:val="footer"/>
    <w:basedOn w:val="Standard"/>
    <w:rPr>
      <w:sz w:val="20"/>
      <w:szCs w:val="20"/>
    </w:rPr>
  </w:style>
  <w:style w:type="paragraph" w:styleId="af1">
    <w:name w:val="Balloon Text"/>
    <w:basedOn w:val="LO-Normal"/>
    <w:qFormat/>
    <w:rPr>
      <w:rFonts w:ascii="Calibri Light" w:hAnsi="Calibri Light"/>
      <w:sz w:val="18"/>
      <w:szCs w:val="18"/>
    </w:rPr>
  </w:style>
  <w:style w:type="paragraph" w:customStyle="1" w:styleId="z-TopofForm">
    <w:name w:val="z-Top of Form"/>
    <w:basedOn w:val="Standard"/>
    <w:next w:val="Standard"/>
    <w:qFormat/>
    <w:pPr>
      <w:pBdr>
        <w:bottom w:val="single" w:sz="4" w:space="1" w:color="000001"/>
      </w:pBdr>
      <w:jc w:val="center"/>
    </w:pPr>
    <w:rPr>
      <w:rFonts w:ascii="Arial" w:eastAsia="Arial" w:hAnsi="Arial" w:cs="Arial"/>
      <w:vanish/>
      <w:sz w:val="16"/>
      <w:szCs w:val="16"/>
    </w:rPr>
  </w:style>
  <w:style w:type="paragraph" w:customStyle="1" w:styleId="af2">
    <w:name w:val="表格內容"/>
    <w:basedOn w:val="a"/>
    <w:qFormat/>
    <w:pPr>
      <w:suppressLineNumbers/>
    </w:pPr>
  </w:style>
  <w:style w:type="paragraph" w:customStyle="1" w:styleId="af3">
    <w:name w:val="表格標題"/>
    <w:basedOn w:val="af2"/>
    <w:qFormat/>
    <w:pPr>
      <w:jc w:val="center"/>
    </w:pPr>
    <w:rPr>
      <w:b/>
      <w:bCs/>
    </w:rPr>
  </w:style>
  <w:style w:type="paragraph" w:customStyle="1" w:styleId="cjk">
    <w:name w:val="cjk"/>
    <w:basedOn w:val="a"/>
    <w:qFormat/>
    <w:pPr>
      <w:widowControl/>
      <w:spacing w:before="280" w:after="119"/>
      <w:textAlignment w:val="auto"/>
    </w:pPr>
    <w:rPr>
      <w:rFonts w:ascii="新細明體" w:eastAsia="新細明體" w:hAnsi="新細明體" w:cs="新細明體"/>
      <w:color w:val="000000"/>
      <w:lang w:bidi="ar-SA"/>
    </w:rPr>
  </w:style>
  <w:style w:type="paragraph" w:customStyle="1" w:styleId="af4">
    <w:name w:val="框架內容"/>
    <w:basedOn w:val="a"/>
    <w:qFormat/>
  </w:style>
  <w:style w:type="paragraph" w:styleId="Web">
    <w:name w:val="Normal (Web)"/>
    <w:basedOn w:val="a"/>
    <w:qFormat/>
    <w:pPr>
      <w:widowControl/>
      <w:spacing w:before="280" w:after="142"/>
      <w:textAlignment w:val="auto"/>
    </w:pPr>
    <w:rPr>
      <w:rFonts w:ascii="新細明體" w:eastAsia="新細明體" w:hAnsi="新細明體" w:cs="新細明體"/>
    </w:rPr>
  </w:style>
  <w:style w:type="paragraph" w:styleId="af5">
    <w:name w:val="List Paragraph"/>
    <w:basedOn w:val="a"/>
    <w:qFormat/>
    <w:pPr>
      <w:ind w:left="480"/>
      <w:textAlignment w:val="auto"/>
    </w:pPr>
    <w:rPr>
      <w:rFonts w:ascii="Calibri" w:eastAsia="新細明體" w:hAnsi="Calibri" w:cs="Times New Roman"/>
      <w:sz w:val="20"/>
    </w:rPr>
  </w:style>
  <w:style w:type="paragraph" w:styleId="af6">
    <w:name w:val="annotation text"/>
    <w:basedOn w:val="a"/>
    <w:qFormat/>
    <w:pPr>
      <w:widowControl/>
    </w:pPr>
  </w:style>
  <w:style w:type="paragraph" w:styleId="af7">
    <w:name w:val="Body Text Indent"/>
    <w:basedOn w:val="a"/>
    <w:pPr>
      <w:widowControl/>
      <w:spacing w:line="260" w:lineRule="exact"/>
      <w:ind w:left="360" w:hanging="360"/>
      <w:jc w:val="distribute"/>
    </w:pPr>
    <w:rPr>
      <w:rFonts w:ascii="標楷體" w:eastAsia="標楷體" w:hAnsi="標楷體" w:cs="標楷體"/>
    </w:rPr>
  </w:style>
  <w:style w:type="paragraph" w:customStyle="1" w:styleId="af8">
    <w:name w:val="大標題"/>
    <w:basedOn w:val="a"/>
    <w:qFormat/>
    <w:pPr>
      <w:widowControl/>
      <w:spacing w:before="240" w:after="120"/>
    </w:pPr>
    <w:rPr>
      <w:rFonts w:ascii="Arial" w:eastAsia="新細明體" w:hAnsi="Arial" w:cs="Arial"/>
      <w:sz w:val="28"/>
    </w:rPr>
  </w:style>
  <w:style w:type="paragraph" w:customStyle="1" w:styleId="af9">
    <w:name w:val="目錄"/>
    <w:basedOn w:val="a"/>
    <w:qFormat/>
    <w:pPr>
      <w:widowControl/>
    </w:pPr>
  </w:style>
  <w:style w:type="paragraph" w:customStyle="1" w:styleId="afa">
    <w:name w:val="標籤"/>
    <w:basedOn w:val="a"/>
    <w:qFormat/>
    <w:pPr>
      <w:widowControl/>
      <w:spacing w:before="120" w:after="120"/>
    </w:pPr>
    <w:rPr>
      <w:i/>
    </w:rPr>
  </w:style>
  <w:style w:type="paragraph" w:customStyle="1" w:styleId="Standarduser">
    <w:name w:val="Standard (user)"/>
    <w:qFormat/>
    <w:pPr>
      <w:keepNext/>
      <w:widowControl w:val="0"/>
      <w:shd w:val="clear" w:color="auto" w:fill="FFFFFF"/>
      <w:suppressAutoHyphens/>
    </w:pPr>
    <w:rPr>
      <w:rFonts w:eastAsia="新細明體, PMingLiU;Times New Roman"/>
      <w:color w:val="00000A"/>
      <w:sz w:val="24"/>
      <w:szCs w:val="24"/>
    </w:rPr>
  </w:style>
  <w:style w:type="paragraph" w:styleId="afb">
    <w:name w:val="footnote text"/>
    <w:basedOn w:val="a"/>
    <w:pPr>
      <w:suppressLineNumbers/>
      <w:ind w:left="339" w:hanging="339"/>
    </w:pPr>
    <w:rPr>
      <w:sz w:val="20"/>
      <w:szCs w:val="20"/>
    </w:rPr>
  </w:style>
  <w:style w:type="paragraph" w:customStyle="1" w:styleId="1">
    <w:name w:val="表格內文1"/>
    <w:qFormat/>
    <w:pPr>
      <w:keepNext/>
      <w:shd w:val="clear" w:color="auto" w:fill="FFFFFF"/>
      <w:suppressAutoHyphens/>
      <w:textAlignment w:val="auto"/>
    </w:pPr>
    <w:rPr>
      <w:rFonts w:ascii="Calibri" w:hAnsi="Calibri"/>
      <w:sz w:val="24"/>
      <w:szCs w:val="22"/>
    </w:rPr>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807</TotalTime>
  <Pages>1</Pages>
  <Words>574</Words>
  <Characters>3274</Characters>
  <Application>Microsoft Office Word</Application>
  <DocSecurity>0</DocSecurity>
  <Lines>27</Lines>
  <Paragraphs>7</Paragraphs>
  <ScaleCrop>false</ScaleCrop>
  <Company>NTBT</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外國營利事業申請適用所得稅法第25條第1項計算所得額申請書附表</dc:title>
  <dc:subject/>
  <dc:creator>許白蘭</dc:creator>
  <dc:description/>
  <cp:lastModifiedBy>林欣怡(NA10873)</cp:lastModifiedBy>
  <cp:revision>118</cp:revision>
  <cp:lastPrinted>2024-09-11T14:36:00Z</cp:lastPrinted>
  <dcterms:created xsi:type="dcterms:W3CDTF">2020-08-11T03:45:00Z</dcterms:created>
  <dcterms:modified xsi:type="dcterms:W3CDTF">2024-12-30T01:00:00Z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NTBT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