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8BB" w:rsidRDefault="005F7B56">
      <w:pPr>
        <w:pStyle w:val="Textbodyuser"/>
        <w:spacing w:line="500" w:lineRule="exact"/>
        <w:jc w:val="center"/>
        <w:rPr>
          <w:rFonts w:ascii="標楷體" w:hAnsi="標楷體" w:cs="標楷體"/>
          <w:b/>
          <w:bCs/>
          <w:sz w:val="32"/>
          <w:szCs w:val="32"/>
        </w:rPr>
      </w:pPr>
      <w:r>
        <w:rPr>
          <w:rFonts w:ascii="標楷體" w:hAnsi="標楷體" w:cs="標楷體"/>
          <w:b/>
          <w:bCs/>
          <w:sz w:val="32"/>
          <w:szCs w:val="32"/>
        </w:rPr>
        <w:t>外國營利事業申請適用租稅協定營業利潤免稅</w:t>
      </w:r>
    </w:p>
    <w:p w:rsidR="006A28BB" w:rsidRDefault="005F7B56">
      <w:pPr>
        <w:pStyle w:val="Textbodyuser"/>
        <w:spacing w:after="156" w:line="500" w:lineRule="exact"/>
        <w:jc w:val="center"/>
        <w:rPr>
          <w:rFonts w:ascii="標楷體" w:hAnsi="標楷體" w:cs="標楷體"/>
          <w:b/>
          <w:bCs/>
          <w:sz w:val="32"/>
          <w:szCs w:val="32"/>
        </w:rPr>
      </w:pPr>
      <w:r>
        <w:rPr>
          <w:rFonts w:ascii="標楷體" w:hAnsi="標楷體" w:cs="標楷體"/>
          <w:b/>
          <w:bCs/>
          <w:sz w:val="32"/>
          <w:szCs w:val="32"/>
        </w:rPr>
        <w:t>委任書 (範本)</w:t>
      </w:r>
    </w:p>
    <w:p w:rsidR="006A28BB" w:rsidRDefault="005F7B56">
      <w:pPr>
        <w:pStyle w:val="Standard"/>
        <w:spacing w:after="156" w:line="50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b/>
          <w:sz w:val="32"/>
          <w:szCs w:val="32"/>
        </w:rPr>
        <w:t xml:space="preserve">Power of Attorney for Application </w:t>
      </w:r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 xml:space="preserve">on behalf </w:t>
      </w:r>
      <w:r>
        <w:rPr>
          <w:rFonts w:ascii="Times New Roman" w:eastAsia="標楷體" w:hAnsi="Times New Roman" w:cs="Times New Roman"/>
          <w:b/>
          <w:sz w:val="32"/>
          <w:szCs w:val="32"/>
        </w:rPr>
        <w:t>of a Foreign Profit-See</w:t>
      </w:r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 xml:space="preserve">king Enterprise to Exempt its Business Profits from Tax under an Agreement for the Avoidance of Double </w:t>
      </w:r>
      <w:proofErr w:type="gramStart"/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Taxation  (</w:t>
      </w:r>
      <w:proofErr w:type="gramEnd"/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Sample)</w:t>
      </w:r>
    </w:p>
    <w:p w:rsidR="006A28BB" w:rsidRDefault="005F7B56">
      <w:pPr>
        <w:pStyle w:val="Textbodyuser"/>
        <w:spacing w:line="567" w:lineRule="exact"/>
        <w:jc w:val="both"/>
      </w:pPr>
      <w:r>
        <w:rPr>
          <w:rFonts w:ascii="標楷體" w:hAnsi="標楷體" w:cs="標楷體"/>
          <w:szCs w:val="28"/>
        </w:rPr>
        <w:t>委任人</w:t>
      </w:r>
      <w:r>
        <w:rPr>
          <w:rFonts w:ascii="標楷體" w:hAnsi="標楷體" w:cs="標楷體"/>
          <w:szCs w:val="28"/>
          <w:u w:val="single"/>
        </w:rPr>
        <w:t xml:space="preserve">(外國營利事業名稱)                       </w:t>
      </w:r>
      <w:r>
        <w:rPr>
          <w:rFonts w:ascii="標楷體" w:hAnsi="標楷體" w:cs="標楷體"/>
          <w:szCs w:val="28"/>
        </w:rPr>
        <w:t>，為依據</w:t>
      </w:r>
      <w:r>
        <w:rPr>
          <w:rFonts w:ascii="標楷體" w:hAnsi="標楷體" w:cs="標楷體"/>
          <w:szCs w:val="28"/>
          <w:u w:val="single"/>
        </w:rPr>
        <w:t xml:space="preserve">(國家或地區名稱)        </w:t>
      </w:r>
      <w:r>
        <w:rPr>
          <w:rFonts w:ascii="標楷體" w:hAnsi="標楷體" w:cs="標楷體"/>
          <w:szCs w:val="28"/>
        </w:rPr>
        <w:t>法律成立之</w:t>
      </w:r>
      <w:r>
        <w:rPr>
          <w:rFonts w:ascii="標楷體" w:hAnsi="標楷體" w:cs="標楷體"/>
          <w:color w:val="000000"/>
          <w:szCs w:val="28"/>
        </w:rPr>
        <w:t>營利事業，</w:t>
      </w:r>
      <w:r>
        <w:rPr>
          <w:rFonts w:ascii="標楷體" w:hAnsi="標楷體" w:cs="標楷體"/>
          <w:szCs w:val="28"/>
        </w:rPr>
        <w:t>營業地址係登記於</w:t>
      </w:r>
      <w:r>
        <w:rPr>
          <w:rFonts w:ascii="標楷體" w:hAnsi="標楷體" w:cs="標楷體"/>
          <w:szCs w:val="28"/>
          <w:u w:val="single"/>
        </w:rPr>
        <w:t xml:space="preserve">                                    </w:t>
      </w:r>
      <w:r>
        <w:rPr>
          <w:rFonts w:ascii="標楷體" w:hAnsi="標楷體" w:cs="標楷體"/>
          <w:szCs w:val="28"/>
        </w:rPr>
        <w:t>，本</w:t>
      </w:r>
      <w:r>
        <w:rPr>
          <w:rFonts w:ascii="標楷體" w:hAnsi="標楷體" w:cs="標楷體"/>
          <w:color w:val="000000"/>
          <w:szCs w:val="28"/>
        </w:rPr>
        <w:t>營利事業在中華民國境內無固定營業場所及營業代理人，茲委任受任人</w:t>
      </w:r>
      <w:r>
        <w:rPr>
          <w:rFonts w:ascii="標楷體" w:hAnsi="標楷體" w:cs="標楷體"/>
          <w:color w:val="000000"/>
          <w:szCs w:val="28"/>
          <w:u w:val="single"/>
        </w:rPr>
        <w:t>(公司名稱</w:t>
      </w:r>
      <w:r>
        <w:rPr>
          <w:rFonts w:ascii="標楷體" w:hAnsi="標楷體" w:cs="標楷體"/>
          <w:szCs w:val="28"/>
          <w:u w:val="single"/>
        </w:rPr>
        <w:t xml:space="preserve">或個人姓名)               </w:t>
      </w:r>
      <w:r>
        <w:rPr>
          <w:rFonts w:ascii="標楷體" w:hAnsi="標楷體" w:cs="標楷體"/>
          <w:szCs w:val="28"/>
        </w:rPr>
        <w:t>，向中華民國</w:t>
      </w:r>
      <w:r>
        <w:rPr>
          <w:rFonts w:ascii="標楷體" w:hAnsi="標楷體" w:cs="標楷體"/>
          <w:szCs w:val="28"/>
          <w:u w:val="single"/>
        </w:rPr>
        <w:t xml:space="preserve">             </w:t>
      </w:r>
      <w:r>
        <w:rPr>
          <w:rFonts w:ascii="標楷體" w:hAnsi="標楷體" w:cs="標楷體"/>
          <w:szCs w:val="28"/>
        </w:rPr>
        <w:t>國稅局申請適用租稅協定營業利潤免稅：</w:t>
      </w:r>
    </w:p>
    <w:p w:rsidR="006A28BB" w:rsidRDefault="005F7B56">
      <w:pPr>
        <w:pStyle w:val="Standard"/>
        <w:spacing w:line="567" w:lineRule="exact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The principal,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(name of the foreign profit-seeking enterprise),</w:t>
      </w:r>
      <w:r>
        <w:rPr>
          <w:rFonts w:ascii="Times New Roman" w:hAnsi="Times New Roman" w:cs="Times New Roman"/>
          <w:sz w:val="28"/>
          <w:szCs w:val="28"/>
        </w:rPr>
        <w:t xml:space="preserve"> organized and incorporated in accordance with the laws of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(name of the foreign country or area),</w:t>
      </w:r>
      <w:r>
        <w:rPr>
          <w:rFonts w:ascii="Times New Roman" w:hAnsi="Times New Roman" w:cs="Times New Roman"/>
          <w:sz w:val="28"/>
          <w:szCs w:val="28"/>
        </w:rPr>
        <w:t xml:space="preserve"> residing at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(registered address of the foreign profit-seeking enterprise), having neither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 fixed place of business </w:t>
      </w:r>
      <w:r>
        <w:rPr>
          <w:rFonts w:ascii="Times New Roman" w:hAnsi="Times New Roman" w:cs="Times New Roman"/>
          <w:color w:val="000000"/>
          <w:sz w:val="28"/>
          <w:szCs w:val="28"/>
        </w:rPr>
        <w:t>nor 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business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agent </w:t>
      </w:r>
      <w:r>
        <w:rPr>
          <w:rFonts w:ascii="Times New Roman" w:hAnsi="Times New Roman" w:cs="Times New Roman"/>
          <w:sz w:val="28"/>
          <w:szCs w:val="28"/>
        </w:rPr>
        <w:t xml:space="preserve">within the territory of the Republic of China, hereby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appoints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>(name of the agent) as its Attorney-in-Fact (“Agent”) to apply for the exemption of business profits fr</w:t>
      </w:r>
      <w:r>
        <w:rPr>
          <w:rFonts w:ascii="Times New Roman" w:hAnsi="Times New Roman" w:cs="Times New Roman"/>
          <w:sz w:val="28"/>
          <w:szCs w:val="28"/>
        </w:rPr>
        <w:t xml:space="preserve">om tax under an Agreement for the Avoidance of Double Taxation with the National Taxation Bureau of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Ministry of Finance:</w:t>
      </w:r>
    </w:p>
    <w:p w:rsidR="006A28BB" w:rsidRDefault="006A28BB">
      <w:pPr>
        <w:pStyle w:val="Standarduser"/>
        <w:spacing w:line="500" w:lineRule="exact"/>
        <w:rPr>
          <w:rFonts w:ascii="標楷體" w:hAnsi="標楷體" w:cs="標楷體"/>
          <w:szCs w:val="28"/>
        </w:rPr>
      </w:pPr>
    </w:p>
    <w:p w:rsidR="006A28BB" w:rsidRDefault="005F7B56">
      <w:pPr>
        <w:pStyle w:val="Standarduser"/>
        <w:spacing w:line="500" w:lineRule="exact"/>
        <w:jc w:val="both"/>
      </w:pPr>
      <w:r>
        <w:rPr>
          <w:rFonts w:ascii="標楷體" w:hAnsi="標楷體" w:cs="標楷體"/>
          <w:szCs w:val="28"/>
        </w:rPr>
        <w:t>委任期間自</w:t>
      </w:r>
      <w:r>
        <w:rPr>
          <w:rFonts w:ascii="標楷體" w:hAnsi="標楷體" w:cs="標楷體"/>
          <w:szCs w:val="28"/>
          <w:u w:val="single"/>
        </w:rPr>
        <w:t xml:space="preserve">   </w:t>
      </w:r>
      <w:r>
        <w:rPr>
          <w:rFonts w:ascii="標楷體" w:hAnsi="標楷體" w:cs="標楷體"/>
          <w:szCs w:val="28"/>
        </w:rPr>
        <w:t>年</w:t>
      </w:r>
      <w:r>
        <w:rPr>
          <w:rFonts w:ascii="標楷體" w:hAnsi="標楷體" w:cs="標楷體"/>
          <w:szCs w:val="28"/>
          <w:u w:val="single"/>
        </w:rPr>
        <w:t xml:space="preserve">  </w:t>
      </w:r>
      <w:r>
        <w:rPr>
          <w:rFonts w:ascii="標楷體" w:hAnsi="標楷體" w:cs="標楷體"/>
          <w:szCs w:val="28"/>
        </w:rPr>
        <w:t>月</w:t>
      </w:r>
      <w:r>
        <w:rPr>
          <w:rFonts w:ascii="標楷體" w:hAnsi="標楷體" w:cs="標楷體"/>
          <w:szCs w:val="28"/>
          <w:u w:val="single"/>
        </w:rPr>
        <w:t xml:space="preserve">  </w:t>
      </w:r>
      <w:r>
        <w:rPr>
          <w:rFonts w:ascii="標楷體" w:hAnsi="標楷體" w:cs="標楷體"/>
          <w:szCs w:val="28"/>
        </w:rPr>
        <w:t>日起至</w:t>
      </w:r>
      <w:r>
        <w:rPr>
          <w:rFonts w:ascii="標楷體" w:hAnsi="標楷體" w:cs="標楷體"/>
          <w:szCs w:val="28"/>
          <w:u w:val="single"/>
        </w:rPr>
        <w:t xml:space="preserve">   </w:t>
      </w:r>
      <w:r>
        <w:rPr>
          <w:rFonts w:ascii="標楷體" w:hAnsi="標楷體" w:cs="標楷體"/>
          <w:szCs w:val="28"/>
        </w:rPr>
        <w:t>年</w:t>
      </w:r>
      <w:r>
        <w:rPr>
          <w:rFonts w:ascii="標楷體" w:hAnsi="標楷體" w:cs="標楷體"/>
          <w:szCs w:val="28"/>
          <w:u w:val="single"/>
        </w:rPr>
        <w:t xml:space="preserve">  </w:t>
      </w:r>
      <w:r>
        <w:rPr>
          <w:rFonts w:ascii="標楷體" w:hAnsi="標楷體" w:cs="標楷體"/>
          <w:szCs w:val="28"/>
        </w:rPr>
        <w:t>月</w:t>
      </w:r>
      <w:r>
        <w:rPr>
          <w:rFonts w:ascii="標楷體" w:hAnsi="標楷體" w:cs="標楷體"/>
          <w:szCs w:val="28"/>
          <w:u w:val="single"/>
        </w:rPr>
        <w:t xml:space="preserve">  </w:t>
      </w:r>
      <w:r>
        <w:rPr>
          <w:rFonts w:ascii="標楷體" w:hAnsi="標楷體" w:cs="標楷體"/>
          <w:szCs w:val="28"/>
        </w:rPr>
        <w:t>日止，本</w:t>
      </w:r>
      <w:r>
        <w:rPr>
          <w:rFonts w:ascii="標楷體" w:hAnsi="標楷體" w:cs="標楷體"/>
          <w:color w:val="000000"/>
          <w:szCs w:val="28"/>
        </w:rPr>
        <w:t>營利事業與</w:t>
      </w:r>
      <w:r>
        <w:rPr>
          <w:rFonts w:ascii="標楷體" w:hAnsi="標楷體" w:cs="標楷體"/>
          <w:szCs w:val="28"/>
        </w:rPr>
        <w:t>受任人終止前揭委任稅務契約時，委任書於終止時失效，特立此委任書為</w:t>
      </w:r>
      <w:proofErr w:type="gramStart"/>
      <w:r>
        <w:rPr>
          <w:rFonts w:ascii="標楷體" w:hAnsi="標楷體" w:cs="標楷體"/>
          <w:szCs w:val="28"/>
        </w:rPr>
        <w:t>憑</w:t>
      </w:r>
      <w:proofErr w:type="gramEnd"/>
      <w:r>
        <w:rPr>
          <w:rFonts w:ascii="標楷體" w:hAnsi="標楷體" w:cs="標楷體"/>
          <w:szCs w:val="28"/>
        </w:rPr>
        <w:t>。</w:t>
      </w:r>
    </w:p>
    <w:p w:rsidR="006A28BB" w:rsidRDefault="005F7B56">
      <w:pPr>
        <w:pStyle w:val="Standard"/>
        <w:spacing w:line="500" w:lineRule="atLeast"/>
        <w:jc w:val="both"/>
      </w:pPr>
      <w:r>
        <w:rPr>
          <w:rFonts w:ascii="Times New Roman" w:eastAsia="標楷體" w:hAnsi="Times New Roman" w:cs="Times New Roman"/>
          <w:sz w:val="28"/>
          <w:szCs w:val="28"/>
        </w:rPr>
        <w:t>This Power of Attorney is valid from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="00852708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="00852708">
        <w:rPr>
          <w:rFonts w:eastAsia="標楷體"/>
          <w:kern w:val="0"/>
        </w:rPr>
        <w:t>__</w:t>
      </w:r>
      <w:r w:rsidR="00852708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(mm/</w:t>
      </w:r>
      <w:proofErr w:type="spellStart"/>
      <w:r>
        <w:rPr>
          <w:rFonts w:ascii="Times New Roman" w:eastAsia="標楷體" w:hAnsi="Times New Roman" w:cs="Times New Roman"/>
          <w:color w:val="000000"/>
          <w:sz w:val="28"/>
          <w:szCs w:val="28"/>
        </w:rPr>
        <w:t>dd</w:t>
      </w:r>
      <w:proofErr w:type="spellEnd"/>
      <w:r>
        <w:rPr>
          <w:rFonts w:ascii="Times New Roman" w:eastAsia="標楷體" w:hAnsi="Times New Roman" w:cs="Times New Roman"/>
          <w:color w:val="000000"/>
          <w:sz w:val="28"/>
          <w:szCs w:val="28"/>
        </w:rPr>
        <w:t>/</w:t>
      </w:r>
      <w:proofErr w:type="spellStart"/>
      <w:r>
        <w:rPr>
          <w:rFonts w:ascii="Times New Roman" w:eastAsia="標楷體" w:hAnsi="Times New Roman" w:cs="Times New Roman"/>
          <w:color w:val="000000"/>
          <w:sz w:val="28"/>
          <w:szCs w:val="28"/>
        </w:rPr>
        <w:t>yyyy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>) to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852708">
        <w:rPr>
          <w:rFonts w:eastAsia="標楷體"/>
          <w:kern w:val="0"/>
        </w:rPr>
        <w:t>___________</w:t>
      </w:r>
      <w:r w:rsidRPr="00852708">
        <w:t xml:space="preserve">          </w:t>
      </w:r>
    </w:p>
    <w:p w:rsidR="006A28BB" w:rsidRDefault="005F7B56">
      <w:pPr>
        <w:pStyle w:val="Standard"/>
        <w:spacing w:line="50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</w:t>
      </w:r>
      <w:proofErr w:type="gramStart"/>
      <w:r>
        <w:rPr>
          <w:rFonts w:ascii="Times New Roman" w:eastAsia="標楷體" w:hAnsi="Times New Roman" w:cs="Times New Roman"/>
          <w:color w:val="000000"/>
          <w:sz w:val="28"/>
          <w:szCs w:val="28"/>
        </w:rPr>
        <w:t>mm/</w:t>
      </w:r>
      <w:proofErr w:type="spellStart"/>
      <w:r>
        <w:rPr>
          <w:rFonts w:ascii="Times New Roman" w:eastAsia="標楷體" w:hAnsi="Times New Roman" w:cs="Times New Roman"/>
          <w:color w:val="000000"/>
          <w:sz w:val="28"/>
          <w:szCs w:val="28"/>
        </w:rPr>
        <w:t>dd</w:t>
      </w:r>
      <w:proofErr w:type="spellEnd"/>
      <w:r>
        <w:rPr>
          <w:rFonts w:ascii="Times New Roman" w:eastAsia="標楷體" w:hAnsi="Times New Roman" w:cs="Times New Roman"/>
          <w:color w:val="000000"/>
          <w:sz w:val="28"/>
          <w:szCs w:val="28"/>
        </w:rPr>
        <w:t>/</w:t>
      </w:r>
      <w:proofErr w:type="spellStart"/>
      <w:r>
        <w:rPr>
          <w:rFonts w:ascii="Times New Roman" w:eastAsia="標楷體" w:hAnsi="Times New Roman" w:cs="Times New Roman"/>
          <w:color w:val="000000"/>
          <w:sz w:val="28"/>
          <w:szCs w:val="28"/>
        </w:rPr>
        <w:t>yyyy</w:t>
      </w:r>
      <w:proofErr w:type="spellEnd"/>
      <w:proofErr w:type="gramEnd"/>
      <w:r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).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Where the principal and the agent </w:t>
      </w:r>
      <w:r>
        <w:rPr>
          <w:rFonts w:ascii="Times New Roman" w:hAnsi="Times New Roman" w:cs="Times New Roman"/>
          <w:sz w:val="28"/>
          <w:szCs w:val="28"/>
        </w:rPr>
        <w:t>terminate this agreement of mandate of the aforesaid taxation matters, this Power of Attorney will be revoked immediately. This Power of Attorney is shown as proof therefore.</w:t>
      </w:r>
    </w:p>
    <w:p w:rsidR="006A28BB" w:rsidRDefault="006A28BB">
      <w:pPr>
        <w:pStyle w:val="Textbodyuser"/>
        <w:rPr>
          <w:rFonts w:ascii="標楷體" w:hAnsi="標楷體" w:cs="標楷體"/>
          <w:szCs w:val="28"/>
        </w:rPr>
      </w:pPr>
    </w:p>
    <w:p w:rsidR="006A28BB" w:rsidRDefault="005F7B56">
      <w:pPr>
        <w:pStyle w:val="Standard"/>
        <w:spacing w:line="500" w:lineRule="exact"/>
        <w:rPr>
          <w:b/>
          <w:bCs/>
          <w:color w:val="000000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委任人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Principal</w:t>
      </w:r>
    </w:p>
    <w:p w:rsidR="006A28BB" w:rsidRDefault="005F7B56">
      <w:pPr>
        <w:pStyle w:val="Standarduser"/>
        <w:tabs>
          <w:tab w:val="left" w:pos="5745"/>
        </w:tabs>
        <w:spacing w:line="500" w:lineRule="exact"/>
        <w:jc w:val="both"/>
        <w:rPr>
          <w:color w:val="000000"/>
        </w:rPr>
      </w:pPr>
      <w:r>
        <w:rPr>
          <w:rFonts w:ascii="標楷體" w:hAnsi="標楷體" w:cs="標楷體"/>
          <w:color w:val="000000"/>
          <w:szCs w:val="28"/>
        </w:rPr>
        <w:t>委任人（外國營利事業）名稱</w:t>
      </w:r>
      <w:r>
        <w:rPr>
          <w:rFonts w:cs="標楷體"/>
          <w:color w:val="000000"/>
          <w:szCs w:val="28"/>
        </w:rPr>
        <w:t>Name of the principal (f</w:t>
      </w:r>
      <w:r>
        <w:rPr>
          <w:color w:val="000000"/>
          <w:szCs w:val="28"/>
        </w:rPr>
        <w:t>oreign profit-seeking enterprise)</w:t>
      </w:r>
      <w:r>
        <w:rPr>
          <w:rFonts w:ascii="標楷體" w:hAnsi="標楷體" w:cs="標楷體"/>
          <w:color w:val="000000"/>
          <w:szCs w:val="28"/>
        </w:rPr>
        <w:t>：</w:t>
      </w:r>
    </w:p>
    <w:p w:rsidR="006A28BB" w:rsidRDefault="005F7B56">
      <w:pPr>
        <w:pStyle w:val="Standarduser"/>
        <w:tabs>
          <w:tab w:val="left" w:pos="5745"/>
        </w:tabs>
        <w:spacing w:line="500" w:lineRule="exact"/>
        <w:jc w:val="both"/>
        <w:rPr>
          <w:color w:val="000000"/>
        </w:rPr>
      </w:pPr>
      <w:r>
        <w:rPr>
          <w:rFonts w:ascii="標楷體" w:hAnsi="標楷體" w:cs="標楷體"/>
          <w:color w:val="000000"/>
          <w:szCs w:val="28"/>
        </w:rPr>
        <w:t>委任人及其代表人簽章</w:t>
      </w:r>
      <w:r>
        <w:rPr>
          <w:rFonts w:cs="標楷體"/>
          <w:color w:val="000000"/>
          <w:szCs w:val="28"/>
        </w:rPr>
        <w:t>Signature/seal of the principal and its authorized representative</w:t>
      </w:r>
      <w:r>
        <w:rPr>
          <w:rFonts w:cs="標楷體"/>
          <w:color w:val="000000"/>
          <w:szCs w:val="28"/>
        </w:rPr>
        <w:t>：</w:t>
      </w:r>
    </w:p>
    <w:p w:rsidR="006A28BB" w:rsidRDefault="006A28BB">
      <w:pPr>
        <w:pStyle w:val="Standarduser"/>
        <w:tabs>
          <w:tab w:val="left" w:pos="5745"/>
        </w:tabs>
        <w:spacing w:line="500" w:lineRule="exact"/>
        <w:jc w:val="both"/>
        <w:rPr>
          <w:rFonts w:ascii="標楷體" w:hAnsi="標楷體" w:cs="標楷體"/>
          <w:color w:val="000000"/>
          <w:szCs w:val="28"/>
        </w:rPr>
      </w:pPr>
      <w:bookmarkStart w:id="0" w:name="_GoBack"/>
      <w:bookmarkEnd w:id="0"/>
    </w:p>
    <w:p w:rsidR="006A28BB" w:rsidRDefault="005F7B56">
      <w:pPr>
        <w:pStyle w:val="Standarduser"/>
        <w:tabs>
          <w:tab w:val="left" w:pos="5745"/>
        </w:tabs>
        <w:spacing w:line="500" w:lineRule="exact"/>
        <w:jc w:val="both"/>
        <w:rPr>
          <w:color w:val="000000"/>
        </w:rPr>
      </w:pPr>
      <w:r>
        <w:rPr>
          <w:rFonts w:ascii="標楷體" w:hAnsi="標楷體" w:cs="標楷體"/>
          <w:color w:val="000000"/>
          <w:szCs w:val="28"/>
        </w:rPr>
        <w:t>日期</w:t>
      </w:r>
      <w:r>
        <w:rPr>
          <w:rFonts w:cs="標楷體"/>
          <w:color w:val="000000"/>
          <w:szCs w:val="28"/>
        </w:rPr>
        <w:t>Date</w:t>
      </w:r>
      <w:r>
        <w:rPr>
          <w:rFonts w:ascii="標楷體" w:hAnsi="標楷體" w:cs="標楷體"/>
          <w:color w:val="000000"/>
          <w:szCs w:val="28"/>
        </w:rPr>
        <w:t>：</w:t>
      </w:r>
    </w:p>
    <w:p w:rsidR="006A28BB" w:rsidRDefault="006A28BB">
      <w:pPr>
        <w:pStyle w:val="Standarduser"/>
        <w:tabs>
          <w:tab w:val="left" w:pos="5745"/>
        </w:tabs>
        <w:spacing w:line="500" w:lineRule="exact"/>
        <w:jc w:val="both"/>
        <w:rPr>
          <w:rFonts w:ascii="標楷體" w:hAnsi="標楷體" w:cs="標楷體"/>
          <w:szCs w:val="28"/>
        </w:rPr>
      </w:pPr>
    </w:p>
    <w:p w:rsidR="006A28BB" w:rsidRDefault="006A28BB">
      <w:pPr>
        <w:pStyle w:val="Textbodyuser"/>
        <w:spacing w:line="500" w:lineRule="exact"/>
        <w:rPr>
          <w:rFonts w:ascii="標楷體" w:hAnsi="標楷體" w:cs="標楷體"/>
          <w:szCs w:val="28"/>
        </w:rPr>
      </w:pPr>
    </w:p>
    <w:p w:rsidR="006A28BB" w:rsidRDefault="005F7B56">
      <w:pPr>
        <w:pStyle w:val="Standard"/>
        <w:spacing w:line="500" w:lineRule="exact"/>
        <w:rPr>
          <w:b/>
          <w:bCs/>
          <w:color w:val="000000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受任人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Agent</w:t>
      </w:r>
    </w:p>
    <w:p w:rsidR="006A28BB" w:rsidRDefault="005F7B56">
      <w:pPr>
        <w:pStyle w:val="Textbodyuser"/>
        <w:spacing w:after="0" w:line="500" w:lineRule="exact"/>
        <w:rPr>
          <w:color w:val="000000"/>
        </w:rPr>
      </w:pPr>
      <w:r>
        <w:rPr>
          <w:rFonts w:ascii="標楷體" w:hAnsi="標楷體" w:cs="標楷體"/>
          <w:color w:val="000000"/>
          <w:szCs w:val="28"/>
        </w:rPr>
        <w:t>受任人名稱</w:t>
      </w:r>
      <w:r>
        <w:rPr>
          <w:color w:val="000000"/>
          <w:szCs w:val="28"/>
        </w:rPr>
        <w:t>Name of the agent</w:t>
      </w:r>
      <w:r>
        <w:rPr>
          <w:rFonts w:ascii="標楷體" w:hAnsi="標楷體" w:cs="標楷體"/>
          <w:color w:val="000000"/>
          <w:szCs w:val="28"/>
        </w:rPr>
        <w:t>：</w:t>
      </w:r>
    </w:p>
    <w:p w:rsidR="006A28BB" w:rsidRDefault="005F7B56">
      <w:pPr>
        <w:pStyle w:val="Textbodyuser"/>
        <w:spacing w:after="0" w:line="500" w:lineRule="exact"/>
        <w:jc w:val="both"/>
        <w:rPr>
          <w:color w:val="000000"/>
        </w:rPr>
      </w:pPr>
      <w:r>
        <w:rPr>
          <w:rFonts w:ascii="標楷體" w:hAnsi="標楷體" w:cs="標楷體"/>
          <w:color w:val="000000"/>
          <w:szCs w:val="28"/>
        </w:rPr>
        <w:t>受任人及其代表人（如受任人非個人）簽章</w:t>
      </w:r>
      <w:r>
        <w:rPr>
          <w:rFonts w:cs="標楷體"/>
          <w:color w:val="000000"/>
          <w:szCs w:val="28"/>
        </w:rPr>
        <w:t xml:space="preserve">Signature/seal of the agent and its authorized representative (in the case that the </w:t>
      </w:r>
      <w:r>
        <w:rPr>
          <w:rFonts w:eastAsia="Times New Roman" w:cs="標楷體"/>
          <w:color w:val="000000"/>
          <w:szCs w:val="28"/>
        </w:rPr>
        <w:t>agent is not an individual)：</w:t>
      </w:r>
    </w:p>
    <w:p w:rsidR="006A28BB" w:rsidRDefault="006A28BB">
      <w:pPr>
        <w:pStyle w:val="Textbodyuser"/>
        <w:spacing w:after="0" w:line="500" w:lineRule="exact"/>
        <w:jc w:val="both"/>
        <w:rPr>
          <w:rFonts w:eastAsia="Times New Roman" w:cs="標楷體"/>
          <w:color w:val="000000"/>
          <w:szCs w:val="28"/>
        </w:rPr>
      </w:pPr>
    </w:p>
    <w:p w:rsidR="006A28BB" w:rsidRDefault="005F7B56">
      <w:pPr>
        <w:pStyle w:val="Standarduser"/>
        <w:tabs>
          <w:tab w:val="left" w:pos="5745"/>
        </w:tabs>
        <w:spacing w:line="500" w:lineRule="exact"/>
        <w:jc w:val="both"/>
        <w:rPr>
          <w:rFonts w:eastAsia="Times New Roman"/>
          <w:color w:val="000000"/>
        </w:rPr>
      </w:pPr>
      <w:r>
        <w:rPr>
          <w:rFonts w:cs="標楷體"/>
          <w:color w:val="000000"/>
          <w:szCs w:val="28"/>
        </w:rPr>
        <w:t>日期</w:t>
      </w:r>
      <w:r>
        <w:rPr>
          <w:rFonts w:eastAsia="Times New Roman" w:cs="標楷體"/>
          <w:color w:val="000000"/>
          <w:szCs w:val="28"/>
        </w:rPr>
        <w:t>Date</w:t>
      </w:r>
      <w:r>
        <w:rPr>
          <w:rFonts w:cs="標楷體"/>
          <w:color w:val="000000"/>
          <w:szCs w:val="28"/>
        </w:rPr>
        <w:t>：</w:t>
      </w:r>
    </w:p>
    <w:p w:rsidR="006A28BB" w:rsidRDefault="006A28BB">
      <w:pPr>
        <w:pStyle w:val="Standarduser"/>
        <w:spacing w:line="500" w:lineRule="exact"/>
        <w:ind w:firstLine="1960"/>
        <w:jc w:val="right"/>
        <w:rPr>
          <w:rFonts w:ascii="標楷體" w:hAnsi="標楷體" w:cs="標楷體"/>
          <w:szCs w:val="28"/>
        </w:rPr>
      </w:pPr>
    </w:p>
    <w:p w:rsidR="006A28BB" w:rsidRDefault="006A28BB">
      <w:pPr>
        <w:pStyle w:val="Standarduser"/>
        <w:spacing w:line="500" w:lineRule="exact"/>
        <w:ind w:firstLine="1960"/>
        <w:jc w:val="right"/>
        <w:rPr>
          <w:rFonts w:ascii="標楷體" w:hAnsi="標楷體" w:cs="標楷體"/>
          <w:szCs w:val="28"/>
        </w:rPr>
      </w:pPr>
    </w:p>
    <w:p w:rsidR="006A28BB" w:rsidRDefault="006A28BB">
      <w:pPr>
        <w:pStyle w:val="Standarduser"/>
        <w:spacing w:line="500" w:lineRule="exact"/>
        <w:ind w:firstLine="1960"/>
        <w:jc w:val="right"/>
        <w:rPr>
          <w:rFonts w:ascii="標楷體" w:hAnsi="標楷體" w:cs="標楷體"/>
          <w:szCs w:val="28"/>
        </w:rPr>
      </w:pPr>
    </w:p>
    <w:p w:rsidR="006A28BB" w:rsidRDefault="006A28BB">
      <w:pPr>
        <w:pStyle w:val="Standarduser"/>
        <w:spacing w:line="500" w:lineRule="exact"/>
        <w:ind w:firstLine="1960"/>
        <w:jc w:val="right"/>
        <w:rPr>
          <w:rFonts w:ascii="標楷體" w:hAnsi="標楷體" w:cs="標楷體"/>
          <w:szCs w:val="28"/>
        </w:rPr>
      </w:pPr>
    </w:p>
    <w:p w:rsidR="006A28BB" w:rsidRDefault="006A28BB">
      <w:pPr>
        <w:pStyle w:val="Standarduser"/>
        <w:spacing w:line="500" w:lineRule="exact"/>
        <w:ind w:firstLine="1960"/>
        <w:jc w:val="right"/>
        <w:rPr>
          <w:rFonts w:ascii="標楷體" w:hAnsi="標楷體" w:cs="標楷體"/>
          <w:szCs w:val="28"/>
        </w:rPr>
      </w:pPr>
    </w:p>
    <w:sectPr w:rsidR="006A28BB">
      <w:footerReference w:type="first" r:id="rId8"/>
      <w:pgSz w:w="11906" w:h="16838"/>
      <w:pgMar w:top="1134" w:right="1417" w:bottom="1134" w:left="141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188" w:rsidRDefault="005A5188">
      <w:r>
        <w:separator/>
      </w:r>
    </w:p>
  </w:endnote>
  <w:endnote w:type="continuationSeparator" w:id="0">
    <w:p w:rsidR="005A5188" w:rsidRDefault="005A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FC1" w:rsidRDefault="005F7B56">
    <w:pPr>
      <w:pStyle w:val="a8"/>
    </w:pPr>
    <w:r>
      <w:fldChar w:fldCharType="begin"/>
    </w:r>
    <w:r>
      <w:instrText xml:space="preserve"> PAGE </w:instrText>
    </w:r>
    <w:r>
      <w:fldChar w:fldCharType="separate"/>
    </w:r>
    <w:r w:rsidR="0085270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188" w:rsidRDefault="005A5188">
      <w:r>
        <w:rPr>
          <w:color w:val="000000"/>
        </w:rPr>
        <w:separator/>
      </w:r>
    </w:p>
  </w:footnote>
  <w:footnote w:type="continuationSeparator" w:id="0">
    <w:p w:rsidR="005A5188" w:rsidRDefault="005A5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46AF"/>
    <w:multiLevelType w:val="multilevel"/>
    <w:tmpl w:val="D41247EA"/>
    <w:styleLink w:val="WW8Num3"/>
    <w:lvl w:ilvl="0">
      <w:start w:val="1"/>
      <w:numFmt w:val="japaneseLegal"/>
      <w:lvlText w:val="%1、"/>
      <w:lvlJc w:val="left"/>
      <w:rPr>
        <w:rFonts w:ascii="標楷體" w:eastAsia="標楷體" w:hAnsi="標楷體" w:cs="標楷體"/>
        <w:sz w:val="28"/>
      </w:rPr>
    </w:lvl>
    <w:lvl w:ilvl="1">
      <w:start w:val="1"/>
      <w:numFmt w:val="japaneseLegal"/>
      <w:lvlText w:val="(%2)"/>
      <w:lvlJc w:val="left"/>
      <w:rPr>
        <w:rFonts w:ascii="標楷體" w:eastAsia="標楷體" w:hAnsi="標楷體" w:cs="標楷體"/>
        <w:sz w:val="28"/>
      </w:rPr>
    </w:lvl>
    <w:lvl w:ilvl="2">
      <w:start w:val="1"/>
      <w:numFmt w:val="decimal"/>
      <w:lvlText w:val="%3."/>
      <w:lvlJc w:val="left"/>
      <w:rPr>
        <w:rFonts w:ascii="標楷體" w:eastAsia="標楷體" w:hAnsi="標楷體" w:cs="標楷體"/>
        <w:sz w:val="28"/>
      </w:rPr>
    </w:lvl>
    <w:lvl w:ilvl="3">
      <w:start w:val="1"/>
      <w:numFmt w:val="decimal"/>
      <w:lvlText w:val="(%4)"/>
      <w:lvlJc w:val="left"/>
      <w:rPr>
        <w:rFonts w:ascii="標楷體" w:eastAsia="標楷體" w:hAnsi="標楷體" w:cs="標楷體"/>
        <w:sz w:val="28"/>
      </w:rPr>
    </w:lvl>
    <w:lvl w:ilvl="4">
      <w:start w:val="1"/>
      <w:numFmt w:val="ideographTraditional"/>
      <w:lvlText w:val="%5、"/>
      <w:lvlJc w:val="left"/>
      <w:rPr>
        <w:rFonts w:ascii="標楷體" w:eastAsia="標楷體" w:hAnsi="標楷體" w:cs="標楷體"/>
        <w:sz w:val="28"/>
      </w:rPr>
    </w:lvl>
    <w:lvl w:ilvl="5">
      <w:start w:val="1"/>
      <w:numFmt w:val="ideographTraditional"/>
      <w:lvlText w:val="(%6)"/>
      <w:lvlJc w:val="left"/>
      <w:rPr>
        <w:rFonts w:ascii="標楷體" w:eastAsia="標楷體" w:hAnsi="標楷體" w:cs="標楷體"/>
        <w:sz w:val="28"/>
      </w:rPr>
    </w:lvl>
    <w:lvl w:ilvl="6">
      <w:start w:val="1"/>
      <w:numFmt w:val="decimal"/>
      <w:lvlText w:val="%7"/>
      <w:lvlJc w:val="left"/>
      <w:rPr>
        <w:rFonts w:ascii="標楷體" w:eastAsia="標楷體" w:hAnsi="標楷體" w:cs="標楷體"/>
        <w:sz w:val="28"/>
      </w:rPr>
    </w:lvl>
    <w:lvl w:ilvl="7">
      <w:start w:val="1"/>
      <w:numFmt w:val="decimal"/>
      <w:lvlText w:val="%8."/>
      <w:lvlJc w:val="left"/>
      <w:rPr>
        <w:rFonts w:ascii="標楷體" w:eastAsia="標楷體" w:hAnsi="標楷體" w:cs="標楷體"/>
        <w:sz w:val="28"/>
      </w:rPr>
    </w:lvl>
    <w:lvl w:ilvl="8">
      <w:start w:val="1"/>
      <w:numFmt w:val="decimal"/>
      <w:lvlText w:val="%9."/>
      <w:lvlJc w:val="left"/>
      <w:rPr>
        <w:rFonts w:ascii="標楷體" w:eastAsia="標楷體" w:hAnsi="標楷體" w:cs="標楷體"/>
        <w:sz w:val="28"/>
      </w:rPr>
    </w:lvl>
  </w:abstractNum>
  <w:abstractNum w:abstractNumId="1">
    <w:nsid w:val="33EE77E0"/>
    <w:multiLevelType w:val="multilevel"/>
    <w:tmpl w:val="1C820ABC"/>
    <w:styleLink w:val="WW8Num4"/>
    <w:lvl w:ilvl="0">
      <w:start w:val="1"/>
      <w:numFmt w:val="ideographLegalTraditional"/>
      <w:lvlText w:val="%1、"/>
      <w:lvlJc w:val="left"/>
      <w:rPr>
        <w:rFonts w:ascii="標楷體" w:eastAsia="標楷體" w:hAnsi="標楷體" w:cs="標楷體"/>
        <w:sz w:val="28"/>
      </w:rPr>
    </w:lvl>
    <w:lvl w:ilvl="1">
      <w:start w:val="1"/>
      <w:numFmt w:val="japaneseLegal"/>
      <w:lvlText w:val="%2、"/>
      <w:lvlJc w:val="left"/>
      <w:rPr>
        <w:rFonts w:ascii="標楷體" w:eastAsia="標楷體" w:hAnsi="標楷體" w:cs="標楷體"/>
        <w:sz w:val="28"/>
      </w:rPr>
    </w:lvl>
    <w:lvl w:ilvl="2">
      <w:start w:val="1"/>
      <w:numFmt w:val="japaneseLegal"/>
      <w:lvlText w:val="(%3)"/>
      <w:lvlJc w:val="left"/>
      <w:rPr>
        <w:rFonts w:ascii="標楷體" w:eastAsia="標楷體" w:hAnsi="標楷體" w:cs="標楷體"/>
        <w:sz w:val="28"/>
      </w:rPr>
    </w:lvl>
    <w:lvl w:ilvl="3">
      <w:start w:val="1"/>
      <w:numFmt w:val="decimal"/>
      <w:lvlText w:val="%4."/>
      <w:lvlJc w:val="left"/>
      <w:rPr>
        <w:rFonts w:ascii="標楷體" w:eastAsia="標楷體" w:hAnsi="標楷體" w:cs="標楷體"/>
        <w:sz w:val="28"/>
      </w:rPr>
    </w:lvl>
    <w:lvl w:ilvl="4">
      <w:start w:val="1"/>
      <w:numFmt w:val="decimal"/>
      <w:lvlText w:val="(%5)"/>
      <w:lvlJc w:val="left"/>
      <w:rPr>
        <w:rFonts w:ascii="標楷體" w:eastAsia="標楷體" w:hAnsi="標楷體" w:cs="標楷體"/>
        <w:sz w:val="28"/>
      </w:rPr>
    </w:lvl>
    <w:lvl w:ilvl="5">
      <w:start w:val="1"/>
      <w:numFmt w:val="upperLetter"/>
      <w:lvlText w:val="%6."/>
      <w:lvlJc w:val="left"/>
      <w:rPr>
        <w:rFonts w:ascii="標楷體" w:eastAsia="標楷體" w:hAnsi="標楷體" w:cs="標楷體"/>
        <w:sz w:val="28"/>
      </w:rPr>
    </w:lvl>
    <w:lvl w:ilvl="6">
      <w:start w:val="1"/>
      <w:numFmt w:val="lowerLetter"/>
      <w:lvlText w:val="%7."/>
      <w:lvlJc w:val="left"/>
      <w:rPr>
        <w:rFonts w:ascii="標楷體" w:eastAsia="標楷體" w:hAnsi="標楷體" w:cs="標楷體"/>
        <w:sz w:val="28"/>
      </w:rPr>
    </w:lvl>
    <w:lvl w:ilvl="7">
      <w:start w:val="1"/>
      <w:numFmt w:val="ideographTraditional"/>
      <w:lvlText w:val="%8、"/>
      <w:lvlJc w:val="left"/>
      <w:rPr>
        <w:rFonts w:ascii="標楷體" w:eastAsia="標楷體" w:hAnsi="標楷體" w:cs="標楷體"/>
        <w:sz w:val="28"/>
      </w:rPr>
    </w:lvl>
    <w:lvl w:ilvl="8">
      <w:start w:val="1"/>
      <w:numFmt w:val="ideographTraditional"/>
      <w:lvlText w:val="(%9)"/>
      <w:lvlJc w:val="left"/>
      <w:rPr>
        <w:rFonts w:ascii="標楷體" w:eastAsia="標楷體" w:hAnsi="標楷體" w:cs="標楷體"/>
        <w:sz w:val="28"/>
      </w:rPr>
    </w:lvl>
  </w:abstractNum>
  <w:abstractNum w:abstractNumId="2">
    <w:nsid w:val="47C514CD"/>
    <w:multiLevelType w:val="multilevel"/>
    <w:tmpl w:val="483EE258"/>
    <w:styleLink w:val="WW8Num1"/>
    <w:lvl w:ilvl="0">
      <w:start w:val="1"/>
      <w:numFmt w:val="japaneseLegal"/>
      <w:lvlText w:val="%1、"/>
      <w:lvlJc w:val="left"/>
      <w:rPr>
        <w:rFonts w:ascii="標楷體" w:eastAsia="標楷體" w:hAnsi="標楷體" w:cs="標楷體"/>
        <w:sz w:val="28"/>
      </w:rPr>
    </w:lvl>
    <w:lvl w:ilvl="1">
      <w:start w:val="1"/>
      <w:numFmt w:val="japaneseLegal"/>
      <w:lvlText w:val="(%2)"/>
      <w:lvlJc w:val="left"/>
      <w:rPr>
        <w:rFonts w:ascii="標楷體" w:eastAsia="標楷體" w:hAnsi="標楷體" w:cs="標楷體"/>
        <w:sz w:val="28"/>
      </w:rPr>
    </w:lvl>
    <w:lvl w:ilvl="2">
      <w:start w:val="1"/>
      <w:numFmt w:val="decimal"/>
      <w:lvlText w:val="%3."/>
      <w:lvlJc w:val="left"/>
      <w:rPr>
        <w:rFonts w:ascii="標楷體" w:eastAsia="標楷體" w:hAnsi="標楷體" w:cs="標楷體"/>
        <w:sz w:val="28"/>
      </w:rPr>
    </w:lvl>
    <w:lvl w:ilvl="3">
      <w:start w:val="1"/>
      <w:numFmt w:val="decimal"/>
      <w:lvlText w:val="(%4)"/>
      <w:lvlJc w:val="left"/>
      <w:rPr>
        <w:rFonts w:ascii="標楷體" w:eastAsia="標楷體" w:hAnsi="標楷體" w:cs="標楷體"/>
        <w:sz w:val="28"/>
      </w:rPr>
    </w:lvl>
    <w:lvl w:ilvl="4">
      <w:start w:val="1"/>
      <w:numFmt w:val="upperLetter"/>
      <w:lvlText w:val="%5."/>
      <w:lvlJc w:val="left"/>
      <w:rPr>
        <w:rFonts w:ascii="標楷體" w:eastAsia="標楷體" w:hAnsi="標楷體" w:cs="標楷體"/>
        <w:sz w:val="28"/>
      </w:rPr>
    </w:lvl>
    <w:lvl w:ilvl="5">
      <w:start w:val="1"/>
      <w:numFmt w:val="lowerLetter"/>
      <w:lvlText w:val="%6."/>
      <w:lvlJc w:val="left"/>
      <w:rPr>
        <w:rFonts w:ascii="標楷體" w:eastAsia="標楷體" w:hAnsi="標楷體" w:cs="標楷體"/>
        <w:sz w:val="28"/>
      </w:rPr>
    </w:lvl>
    <w:lvl w:ilvl="6">
      <w:start w:val="1"/>
      <w:numFmt w:val="decimal"/>
      <w:lvlText w:val="%7"/>
      <w:lvlJc w:val="left"/>
      <w:rPr>
        <w:rFonts w:ascii="標楷體" w:eastAsia="標楷體" w:hAnsi="標楷體" w:cs="標楷體"/>
        <w:sz w:val="28"/>
      </w:rPr>
    </w:lvl>
    <w:lvl w:ilvl="7">
      <w:start w:val="1"/>
      <w:numFmt w:val="japaneseLegal"/>
      <w:lvlText w:val="%8、"/>
      <w:lvlJc w:val="left"/>
      <w:rPr>
        <w:rFonts w:ascii="標楷體" w:eastAsia="標楷體" w:hAnsi="標楷體" w:cs="標楷體"/>
        <w:sz w:val="28"/>
      </w:rPr>
    </w:lvl>
    <w:lvl w:ilvl="8">
      <w:start w:val="1"/>
      <w:numFmt w:val="japaneseLegal"/>
      <w:lvlText w:val="%9、"/>
      <w:lvlJc w:val="left"/>
      <w:rPr>
        <w:rFonts w:ascii="標楷體" w:eastAsia="標楷體" w:hAnsi="標楷體" w:cs="標楷體"/>
        <w:sz w:val="28"/>
      </w:rPr>
    </w:lvl>
  </w:abstractNum>
  <w:abstractNum w:abstractNumId="3">
    <w:nsid w:val="659B28A7"/>
    <w:multiLevelType w:val="multilevel"/>
    <w:tmpl w:val="AF48F5BE"/>
    <w:styleLink w:val="WW8Num2"/>
    <w:lvl w:ilvl="0">
      <w:start w:val="1"/>
      <w:numFmt w:val="japaneseLegal"/>
      <w:lvlText w:val="第%1章 "/>
      <w:lvlJc w:val="left"/>
    </w:lvl>
    <w:lvl w:ilvl="1">
      <w:start w:val="1"/>
      <w:numFmt w:val="japaneseLegal"/>
      <w:lvlText w:val="第%2節 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6FB94A7E"/>
    <w:multiLevelType w:val="multilevel"/>
    <w:tmpl w:val="0C2A166C"/>
    <w:styleLink w:val="WWOutlineListStyle"/>
    <w:lvl w:ilvl="0">
      <w:start w:val="1"/>
      <w:numFmt w:val="japaneseLegal"/>
      <w:pStyle w:val="1"/>
      <w:lvlText w:val="第%1章 "/>
      <w:lvlJc w:val="left"/>
    </w:lvl>
    <w:lvl w:ilvl="1">
      <w:start w:val="1"/>
      <w:numFmt w:val="japaneseLegal"/>
      <w:pStyle w:val="2"/>
      <w:lvlText w:val="第%2節 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56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A28BB"/>
    <w:rsid w:val="005A5188"/>
    <w:rsid w:val="005F7B56"/>
    <w:rsid w:val="00657597"/>
    <w:rsid w:val="006A28BB"/>
    <w:rsid w:val="0085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user"/>
    <w:next w:val="Textbodyuser"/>
    <w:pPr>
      <w:numPr>
        <w:numId w:val="1"/>
      </w:numPr>
      <w:jc w:val="center"/>
      <w:outlineLvl w:val="0"/>
    </w:pPr>
    <w:rPr>
      <w:b/>
      <w:bCs/>
      <w:sz w:val="44"/>
    </w:rPr>
  </w:style>
  <w:style w:type="paragraph" w:styleId="2">
    <w:name w:val="heading 2"/>
    <w:basedOn w:val="Headinguser"/>
    <w:next w:val="Textbodyuser"/>
    <w:pPr>
      <w:numPr>
        <w:ilvl w:val="1"/>
        <w:numId w:val="1"/>
      </w:numPr>
      <w:jc w:val="center"/>
      <w:outlineLvl w:val="1"/>
    </w:pPr>
    <w:rPr>
      <w:b/>
      <w:bCs/>
      <w:sz w:val="36"/>
    </w:rPr>
  </w:style>
  <w:style w:type="paragraph" w:styleId="3">
    <w:name w:val="heading 3"/>
    <w:basedOn w:val="Headinguser"/>
    <w:next w:val="Textbodyuser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">
    <w:name w:val="WW_OutlineListStyle"/>
    <w:basedOn w:val="a2"/>
    <w:pPr>
      <w:numPr>
        <w:numId w:val="1"/>
      </w:numPr>
    </w:pPr>
  </w:style>
  <w:style w:type="paragraph" w:customStyle="1" w:styleId="Standard">
    <w:name w:val="Standard"/>
    <w:rPr>
      <w:rFonts w:eastAsia="新細明體, PMingLiU"/>
    </w:rPr>
  </w:style>
  <w:style w:type="paragraph" w:customStyle="1" w:styleId="Heading">
    <w:name w:val="Heading"/>
    <w:basedOn w:val="Headinguser"/>
    <w:next w:val="Textbodyuser"/>
    <w:pPr>
      <w:jc w:val="center"/>
    </w:pPr>
    <w:rPr>
      <w:b/>
      <w:bCs/>
      <w:sz w:val="56"/>
      <w:szCs w:val="56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user"/>
    <w:rPr>
      <w:sz w:val="24"/>
    </w:rPr>
  </w:style>
  <w:style w:type="paragraph" w:styleId="a4">
    <w:name w:val="caption"/>
    <w:basedOn w:val="Standarduser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overflowPunct w:val="0"/>
    </w:pPr>
    <w:rPr>
      <w:rFonts w:ascii="Times New Roman" w:eastAsia="標楷體" w:hAnsi="Times New Roman" w:cs="Times New Roman"/>
      <w:sz w:val="28"/>
    </w:rPr>
  </w:style>
  <w:style w:type="paragraph" w:customStyle="1" w:styleId="Headinguser">
    <w:name w:val="Heading (user)"/>
    <w:basedOn w:val="Standarduser"/>
    <w:next w:val="Textbodyuser"/>
    <w:pPr>
      <w:keepNext/>
      <w:spacing w:before="240" w:after="120"/>
    </w:p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Indexuser">
    <w:name w:val="Index (user)"/>
    <w:basedOn w:val="Standarduser"/>
    <w:pPr>
      <w:suppressLineNumbers/>
      <w:spacing w:line="480" w:lineRule="exact"/>
    </w:pPr>
    <w:rPr>
      <w:sz w:val="24"/>
    </w:rPr>
  </w:style>
  <w:style w:type="paragraph" w:styleId="a5">
    <w:name w:val="Subtitle"/>
    <w:basedOn w:val="Headinguser"/>
    <w:next w:val="Textbodyuser"/>
    <w:pPr>
      <w:spacing w:before="60"/>
      <w:jc w:val="center"/>
    </w:pPr>
    <w:rPr>
      <w:sz w:val="36"/>
      <w:szCs w:val="36"/>
    </w:rPr>
  </w:style>
  <w:style w:type="paragraph" w:customStyle="1" w:styleId="Textbodyindentuser">
    <w:name w:val="Text body indent (user)"/>
    <w:basedOn w:val="Textbodyuser"/>
    <w:pPr>
      <w:ind w:left="283"/>
    </w:pPr>
  </w:style>
  <w:style w:type="paragraph" w:customStyle="1" w:styleId="Firstlineindentuser">
    <w:name w:val="First line indent (user)"/>
    <w:basedOn w:val="Textbodyuser"/>
    <w:pPr>
      <w:ind w:firstLine="560"/>
    </w:pPr>
  </w:style>
  <w:style w:type="paragraph" w:customStyle="1" w:styleId="Hangingindentuser">
    <w:name w:val="Hanging indent (user)"/>
    <w:basedOn w:val="Textbodyuser"/>
    <w:pPr>
      <w:ind w:left="560" w:hanging="280"/>
    </w:pPr>
  </w:style>
  <w:style w:type="paragraph" w:customStyle="1" w:styleId="a6">
    <w:name w:val="內文最後一行左右對齊"/>
    <w:basedOn w:val="Textbodyuser"/>
    <w:pPr>
      <w:jc w:val="both"/>
    </w:pPr>
  </w:style>
  <w:style w:type="paragraph" w:customStyle="1" w:styleId="TableContentsuser">
    <w:name w:val="Table Contents (user)"/>
    <w:basedOn w:val="Standarduser"/>
    <w:pPr>
      <w:suppressLineNumbers/>
    </w:pPr>
    <w:rPr>
      <w:sz w:val="22"/>
    </w:r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a7">
    <w:name w:val="表格最後一行左右對齊"/>
    <w:basedOn w:val="TableContentsuser"/>
    <w:pPr>
      <w:jc w:val="both"/>
    </w:pPr>
  </w:style>
  <w:style w:type="paragraph" w:customStyle="1" w:styleId="ContentsHeadinguser">
    <w:name w:val="Contents Heading (user)"/>
    <w:basedOn w:val="Headinguser"/>
    <w:pPr>
      <w:suppressLineNumbers/>
      <w:jc w:val="center"/>
    </w:pPr>
    <w:rPr>
      <w:b/>
      <w:bCs/>
      <w:sz w:val="36"/>
      <w:szCs w:val="32"/>
    </w:rPr>
  </w:style>
  <w:style w:type="paragraph" w:customStyle="1" w:styleId="Contents1user">
    <w:name w:val="Contents 1 (user)"/>
    <w:basedOn w:val="Indexuser"/>
    <w:pPr>
      <w:spacing w:before="180" w:after="180"/>
    </w:pPr>
    <w:rPr>
      <w:b/>
      <w:sz w:val="36"/>
    </w:rPr>
  </w:style>
  <w:style w:type="paragraph" w:customStyle="1" w:styleId="Contents2user">
    <w:name w:val="Contents 2 (user)"/>
    <w:basedOn w:val="Indexuser"/>
    <w:pPr>
      <w:ind w:left="280"/>
    </w:pPr>
    <w:rPr>
      <w:sz w:val="32"/>
    </w:rPr>
  </w:style>
  <w:style w:type="paragraph" w:styleId="a8">
    <w:name w:val="footer"/>
    <w:basedOn w:val="Standarduser"/>
    <w:pPr>
      <w:suppressLineNumbers/>
      <w:jc w:val="center"/>
    </w:pPr>
    <w:rPr>
      <w:color w:val="666666"/>
      <w:sz w:val="22"/>
    </w:rPr>
  </w:style>
  <w:style w:type="paragraph" w:styleId="a9">
    <w:name w:val="header"/>
    <w:basedOn w:val="Standarduser"/>
    <w:pPr>
      <w:suppressLineNumbers/>
    </w:pPr>
    <w:rPr>
      <w:sz w:val="22"/>
    </w:rPr>
  </w:style>
  <w:style w:type="paragraph" w:customStyle="1" w:styleId="Quotationsuser">
    <w:name w:val="Quotations (user)"/>
    <w:basedOn w:val="Standarduser"/>
    <w:pPr>
      <w:spacing w:after="283"/>
      <w:ind w:left="567" w:right="567"/>
    </w:pPr>
  </w:style>
  <w:style w:type="paragraph" w:customStyle="1" w:styleId="Framecontentsuser">
    <w:name w:val="Frame contents (user)"/>
    <w:basedOn w:val="Standarduser"/>
  </w:style>
  <w:style w:type="paragraph" w:styleId="aa">
    <w:name w:val="Balloon Text"/>
    <w:basedOn w:val="Standard"/>
    <w:rPr>
      <w:rFonts w:ascii="Cambria" w:hAnsi="Cambria" w:cs="Cambria"/>
      <w:sz w:val="18"/>
      <w:szCs w:val="16"/>
    </w:rPr>
  </w:style>
  <w:style w:type="paragraph" w:styleId="Web">
    <w:name w:val="Normal (Web)"/>
    <w:basedOn w:val="Standard"/>
    <w:pPr>
      <w:widowControl/>
      <w:suppressAutoHyphens w:val="0"/>
      <w:spacing w:before="280" w:after="142" w:line="288" w:lineRule="auto"/>
      <w:textAlignment w:val="auto"/>
    </w:pPr>
    <w:rPr>
      <w:rFonts w:ascii="新細明體, PMingLiU" w:hAnsi="新細明體, PMingLiU" w:cs="新細明體, PMingLiU"/>
      <w:lang w:bidi="ar-SA"/>
    </w:rPr>
  </w:style>
  <w:style w:type="character" w:customStyle="1" w:styleId="WW8Num1z0">
    <w:name w:val="WW8Num1z0"/>
    <w:rPr>
      <w:rFonts w:ascii="標楷體" w:eastAsia="標楷體" w:hAnsi="標楷體" w:cs="標楷體"/>
      <w:sz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sz w:val="28"/>
    </w:rPr>
  </w:style>
  <w:style w:type="character" w:customStyle="1" w:styleId="WW8Num4z0">
    <w:name w:val="WW8Num4z0"/>
    <w:rPr>
      <w:rFonts w:ascii="標楷體" w:eastAsia="標楷體" w:hAnsi="標楷體" w:cs="標楷體"/>
      <w:sz w:val="28"/>
    </w:rPr>
  </w:style>
  <w:style w:type="character" w:customStyle="1" w:styleId="14pt">
    <w:name w:val="14pt標楷體"/>
    <w:rPr>
      <w:rFonts w:ascii="標楷體" w:eastAsia="標楷體" w:hAnsi="標楷體" w:cs="標楷體"/>
      <w:sz w:val="28"/>
    </w:rPr>
  </w:style>
  <w:style w:type="character" w:customStyle="1" w:styleId="Internetlinkuser">
    <w:name w:val="Internet link (user)"/>
    <w:rPr>
      <w:color w:val="000080"/>
      <w:u w:val="single"/>
    </w:rPr>
  </w:style>
  <w:style w:type="character" w:customStyle="1" w:styleId="IndexLinkuser">
    <w:name w:val="Index Link (user)"/>
  </w:style>
  <w:style w:type="character" w:customStyle="1" w:styleId="ab">
    <w:name w:val="註解方塊文字 字元"/>
    <w:rPr>
      <w:rFonts w:ascii="Cambria" w:eastAsia="新細明體, PMingLiU" w:hAnsi="Cambria" w:cs="Cambria"/>
      <w:sz w:val="18"/>
      <w:szCs w:val="16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ya-q-full-text1">
    <w:name w:val="ya-q-full-text1"/>
    <w:rPr>
      <w:color w:val="26282A"/>
      <w:sz w:val="23"/>
      <w:szCs w:val="23"/>
    </w:rPr>
  </w:style>
  <w:style w:type="numbering" w:customStyle="1" w:styleId="WW8Num1">
    <w:name w:val="WW8Num1"/>
    <w:basedOn w:val="a2"/>
    <w:pPr>
      <w:numPr>
        <w:numId w:val="2"/>
      </w:numPr>
    </w:pPr>
  </w:style>
  <w:style w:type="numbering" w:customStyle="1" w:styleId="WW8Num2">
    <w:name w:val="WW8Num2"/>
    <w:basedOn w:val="a2"/>
    <w:pPr>
      <w:numPr>
        <w:numId w:val="3"/>
      </w:numPr>
    </w:pPr>
  </w:style>
  <w:style w:type="numbering" w:customStyle="1" w:styleId="WW8Num3">
    <w:name w:val="WW8Num3"/>
    <w:basedOn w:val="a2"/>
    <w:pPr>
      <w:numPr>
        <w:numId w:val="4"/>
      </w:numPr>
    </w:pPr>
  </w:style>
  <w:style w:type="numbering" w:customStyle="1" w:styleId="WW8Num4">
    <w:name w:val="WW8Num4"/>
    <w:basedOn w:val="a2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user"/>
    <w:next w:val="Textbodyuser"/>
    <w:pPr>
      <w:numPr>
        <w:numId w:val="1"/>
      </w:numPr>
      <w:jc w:val="center"/>
      <w:outlineLvl w:val="0"/>
    </w:pPr>
    <w:rPr>
      <w:b/>
      <w:bCs/>
      <w:sz w:val="44"/>
    </w:rPr>
  </w:style>
  <w:style w:type="paragraph" w:styleId="2">
    <w:name w:val="heading 2"/>
    <w:basedOn w:val="Headinguser"/>
    <w:next w:val="Textbodyuser"/>
    <w:pPr>
      <w:numPr>
        <w:ilvl w:val="1"/>
        <w:numId w:val="1"/>
      </w:numPr>
      <w:jc w:val="center"/>
      <w:outlineLvl w:val="1"/>
    </w:pPr>
    <w:rPr>
      <w:b/>
      <w:bCs/>
      <w:sz w:val="36"/>
    </w:rPr>
  </w:style>
  <w:style w:type="paragraph" w:styleId="3">
    <w:name w:val="heading 3"/>
    <w:basedOn w:val="Headinguser"/>
    <w:next w:val="Textbodyuser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">
    <w:name w:val="WW_OutlineListStyle"/>
    <w:basedOn w:val="a2"/>
    <w:pPr>
      <w:numPr>
        <w:numId w:val="1"/>
      </w:numPr>
    </w:pPr>
  </w:style>
  <w:style w:type="paragraph" w:customStyle="1" w:styleId="Standard">
    <w:name w:val="Standard"/>
    <w:rPr>
      <w:rFonts w:eastAsia="新細明體, PMingLiU"/>
    </w:rPr>
  </w:style>
  <w:style w:type="paragraph" w:customStyle="1" w:styleId="Heading">
    <w:name w:val="Heading"/>
    <w:basedOn w:val="Headinguser"/>
    <w:next w:val="Textbodyuser"/>
    <w:pPr>
      <w:jc w:val="center"/>
    </w:pPr>
    <w:rPr>
      <w:b/>
      <w:bCs/>
      <w:sz w:val="56"/>
      <w:szCs w:val="56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user"/>
    <w:rPr>
      <w:sz w:val="24"/>
    </w:rPr>
  </w:style>
  <w:style w:type="paragraph" w:styleId="a4">
    <w:name w:val="caption"/>
    <w:basedOn w:val="Standarduser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overflowPunct w:val="0"/>
    </w:pPr>
    <w:rPr>
      <w:rFonts w:ascii="Times New Roman" w:eastAsia="標楷體" w:hAnsi="Times New Roman" w:cs="Times New Roman"/>
      <w:sz w:val="28"/>
    </w:rPr>
  </w:style>
  <w:style w:type="paragraph" w:customStyle="1" w:styleId="Headinguser">
    <w:name w:val="Heading (user)"/>
    <w:basedOn w:val="Standarduser"/>
    <w:next w:val="Textbodyuser"/>
    <w:pPr>
      <w:keepNext/>
      <w:spacing w:before="240" w:after="120"/>
    </w:p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Indexuser">
    <w:name w:val="Index (user)"/>
    <w:basedOn w:val="Standarduser"/>
    <w:pPr>
      <w:suppressLineNumbers/>
      <w:spacing w:line="480" w:lineRule="exact"/>
    </w:pPr>
    <w:rPr>
      <w:sz w:val="24"/>
    </w:rPr>
  </w:style>
  <w:style w:type="paragraph" w:styleId="a5">
    <w:name w:val="Subtitle"/>
    <w:basedOn w:val="Headinguser"/>
    <w:next w:val="Textbodyuser"/>
    <w:pPr>
      <w:spacing w:before="60"/>
      <w:jc w:val="center"/>
    </w:pPr>
    <w:rPr>
      <w:sz w:val="36"/>
      <w:szCs w:val="36"/>
    </w:rPr>
  </w:style>
  <w:style w:type="paragraph" w:customStyle="1" w:styleId="Textbodyindentuser">
    <w:name w:val="Text body indent (user)"/>
    <w:basedOn w:val="Textbodyuser"/>
    <w:pPr>
      <w:ind w:left="283"/>
    </w:pPr>
  </w:style>
  <w:style w:type="paragraph" w:customStyle="1" w:styleId="Firstlineindentuser">
    <w:name w:val="First line indent (user)"/>
    <w:basedOn w:val="Textbodyuser"/>
    <w:pPr>
      <w:ind w:firstLine="560"/>
    </w:pPr>
  </w:style>
  <w:style w:type="paragraph" w:customStyle="1" w:styleId="Hangingindentuser">
    <w:name w:val="Hanging indent (user)"/>
    <w:basedOn w:val="Textbodyuser"/>
    <w:pPr>
      <w:ind w:left="560" w:hanging="280"/>
    </w:pPr>
  </w:style>
  <w:style w:type="paragraph" w:customStyle="1" w:styleId="a6">
    <w:name w:val="內文最後一行左右對齊"/>
    <w:basedOn w:val="Textbodyuser"/>
    <w:pPr>
      <w:jc w:val="both"/>
    </w:pPr>
  </w:style>
  <w:style w:type="paragraph" w:customStyle="1" w:styleId="TableContentsuser">
    <w:name w:val="Table Contents (user)"/>
    <w:basedOn w:val="Standarduser"/>
    <w:pPr>
      <w:suppressLineNumbers/>
    </w:pPr>
    <w:rPr>
      <w:sz w:val="22"/>
    </w:r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a7">
    <w:name w:val="表格最後一行左右對齊"/>
    <w:basedOn w:val="TableContentsuser"/>
    <w:pPr>
      <w:jc w:val="both"/>
    </w:pPr>
  </w:style>
  <w:style w:type="paragraph" w:customStyle="1" w:styleId="ContentsHeadinguser">
    <w:name w:val="Contents Heading (user)"/>
    <w:basedOn w:val="Headinguser"/>
    <w:pPr>
      <w:suppressLineNumbers/>
      <w:jc w:val="center"/>
    </w:pPr>
    <w:rPr>
      <w:b/>
      <w:bCs/>
      <w:sz w:val="36"/>
      <w:szCs w:val="32"/>
    </w:rPr>
  </w:style>
  <w:style w:type="paragraph" w:customStyle="1" w:styleId="Contents1user">
    <w:name w:val="Contents 1 (user)"/>
    <w:basedOn w:val="Indexuser"/>
    <w:pPr>
      <w:spacing w:before="180" w:after="180"/>
    </w:pPr>
    <w:rPr>
      <w:b/>
      <w:sz w:val="36"/>
    </w:rPr>
  </w:style>
  <w:style w:type="paragraph" w:customStyle="1" w:styleId="Contents2user">
    <w:name w:val="Contents 2 (user)"/>
    <w:basedOn w:val="Indexuser"/>
    <w:pPr>
      <w:ind w:left="280"/>
    </w:pPr>
    <w:rPr>
      <w:sz w:val="32"/>
    </w:rPr>
  </w:style>
  <w:style w:type="paragraph" w:styleId="a8">
    <w:name w:val="footer"/>
    <w:basedOn w:val="Standarduser"/>
    <w:pPr>
      <w:suppressLineNumbers/>
      <w:jc w:val="center"/>
    </w:pPr>
    <w:rPr>
      <w:color w:val="666666"/>
      <w:sz w:val="22"/>
    </w:rPr>
  </w:style>
  <w:style w:type="paragraph" w:styleId="a9">
    <w:name w:val="header"/>
    <w:basedOn w:val="Standarduser"/>
    <w:pPr>
      <w:suppressLineNumbers/>
    </w:pPr>
    <w:rPr>
      <w:sz w:val="22"/>
    </w:rPr>
  </w:style>
  <w:style w:type="paragraph" w:customStyle="1" w:styleId="Quotationsuser">
    <w:name w:val="Quotations (user)"/>
    <w:basedOn w:val="Standarduser"/>
    <w:pPr>
      <w:spacing w:after="283"/>
      <w:ind w:left="567" w:right="567"/>
    </w:pPr>
  </w:style>
  <w:style w:type="paragraph" w:customStyle="1" w:styleId="Framecontentsuser">
    <w:name w:val="Frame contents (user)"/>
    <w:basedOn w:val="Standarduser"/>
  </w:style>
  <w:style w:type="paragraph" w:styleId="aa">
    <w:name w:val="Balloon Text"/>
    <w:basedOn w:val="Standard"/>
    <w:rPr>
      <w:rFonts w:ascii="Cambria" w:hAnsi="Cambria" w:cs="Cambria"/>
      <w:sz w:val="18"/>
      <w:szCs w:val="16"/>
    </w:rPr>
  </w:style>
  <w:style w:type="paragraph" w:styleId="Web">
    <w:name w:val="Normal (Web)"/>
    <w:basedOn w:val="Standard"/>
    <w:pPr>
      <w:widowControl/>
      <w:suppressAutoHyphens w:val="0"/>
      <w:spacing w:before="280" w:after="142" w:line="288" w:lineRule="auto"/>
      <w:textAlignment w:val="auto"/>
    </w:pPr>
    <w:rPr>
      <w:rFonts w:ascii="新細明體, PMingLiU" w:hAnsi="新細明體, PMingLiU" w:cs="新細明體, PMingLiU"/>
      <w:lang w:bidi="ar-SA"/>
    </w:rPr>
  </w:style>
  <w:style w:type="character" w:customStyle="1" w:styleId="WW8Num1z0">
    <w:name w:val="WW8Num1z0"/>
    <w:rPr>
      <w:rFonts w:ascii="標楷體" w:eastAsia="標楷體" w:hAnsi="標楷體" w:cs="標楷體"/>
      <w:sz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sz w:val="28"/>
    </w:rPr>
  </w:style>
  <w:style w:type="character" w:customStyle="1" w:styleId="WW8Num4z0">
    <w:name w:val="WW8Num4z0"/>
    <w:rPr>
      <w:rFonts w:ascii="標楷體" w:eastAsia="標楷體" w:hAnsi="標楷體" w:cs="標楷體"/>
      <w:sz w:val="28"/>
    </w:rPr>
  </w:style>
  <w:style w:type="character" w:customStyle="1" w:styleId="14pt">
    <w:name w:val="14pt標楷體"/>
    <w:rPr>
      <w:rFonts w:ascii="標楷體" w:eastAsia="標楷體" w:hAnsi="標楷體" w:cs="標楷體"/>
      <w:sz w:val="28"/>
    </w:rPr>
  </w:style>
  <w:style w:type="character" w:customStyle="1" w:styleId="Internetlinkuser">
    <w:name w:val="Internet link (user)"/>
    <w:rPr>
      <w:color w:val="000080"/>
      <w:u w:val="single"/>
    </w:rPr>
  </w:style>
  <w:style w:type="character" w:customStyle="1" w:styleId="IndexLinkuser">
    <w:name w:val="Index Link (user)"/>
  </w:style>
  <w:style w:type="character" w:customStyle="1" w:styleId="ab">
    <w:name w:val="註解方塊文字 字元"/>
    <w:rPr>
      <w:rFonts w:ascii="Cambria" w:eastAsia="新細明體, PMingLiU" w:hAnsi="Cambria" w:cs="Cambria"/>
      <w:sz w:val="18"/>
      <w:szCs w:val="16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ya-q-full-text1">
    <w:name w:val="ya-q-full-text1"/>
    <w:rPr>
      <w:color w:val="26282A"/>
      <w:sz w:val="23"/>
      <w:szCs w:val="23"/>
    </w:rPr>
  </w:style>
  <w:style w:type="numbering" w:customStyle="1" w:styleId="WW8Num1">
    <w:name w:val="WW8Num1"/>
    <w:basedOn w:val="a2"/>
    <w:pPr>
      <w:numPr>
        <w:numId w:val="2"/>
      </w:numPr>
    </w:pPr>
  </w:style>
  <w:style w:type="numbering" w:customStyle="1" w:styleId="WW8Num2">
    <w:name w:val="WW8Num2"/>
    <w:basedOn w:val="a2"/>
    <w:pPr>
      <w:numPr>
        <w:numId w:val="3"/>
      </w:numPr>
    </w:pPr>
  </w:style>
  <w:style w:type="numbering" w:customStyle="1" w:styleId="WW8Num3">
    <w:name w:val="WW8Num3"/>
    <w:basedOn w:val="a2"/>
    <w:pPr>
      <w:numPr>
        <w:numId w:val="4"/>
      </w:numPr>
    </w:pPr>
  </w:style>
  <w:style w:type="numbering" w:customStyle="1" w:styleId="WW8Num4">
    <w:name w:val="WW8Num4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280</Words>
  <Characters>1602</Characters>
  <Application>Microsoft Office Word</Application>
  <DocSecurity>0</DocSecurity>
  <Lines>13</Lines>
  <Paragraphs>3</Paragraphs>
  <ScaleCrop>false</ScaleCrop>
  <Company>NTBT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文字文件範本(14點字標楷體)</dc:title>
  <dc:creator>呂繼宗</dc:creator>
  <cp:lastModifiedBy>楊陳旺(NA12353)</cp:lastModifiedBy>
  <cp:revision>2</cp:revision>
  <dcterms:created xsi:type="dcterms:W3CDTF">2018-02-13T11:44:00Z</dcterms:created>
  <dcterms:modified xsi:type="dcterms:W3CDTF">2018-10-17T02:25:00Z</dcterms:modified>
</cp:coreProperties>
</file>